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AA6E" w14:textId="26459C57" w:rsidR="00B90F39" w:rsidRPr="00B90F39" w:rsidRDefault="00B90F39" w:rsidP="007D410E">
      <w:pPr>
        <w:jc w:val="center"/>
        <w:outlineLvl w:val="2"/>
        <w:rPr>
          <w:rFonts w:eastAsia="Times New Roman"/>
          <w:b/>
          <w:bCs/>
          <w:sz w:val="44"/>
          <w:szCs w:val="44"/>
          <w:lang w:eastAsia="en-GB"/>
        </w:rPr>
      </w:pPr>
      <w:r w:rsidRPr="00B90F39">
        <w:rPr>
          <w:rFonts w:eastAsia="Times New Roman"/>
          <w:b/>
          <w:bCs/>
          <w:sz w:val="44"/>
          <w:szCs w:val="44"/>
          <w:lang w:eastAsia="en-GB"/>
        </w:rPr>
        <w:t>Bedford</w:t>
      </w:r>
      <w:r w:rsidR="00E640EE">
        <w:rPr>
          <w:rFonts w:eastAsia="Times New Roman"/>
          <w:b/>
          <w:bCs/>
          <w:sz w:val="44"/>
          <w:szCs w:val="44"/>
          <w:lang w:eastAsia="en-GB"/>
        </w:rPr>
        <w:t>shire</w:t>
      </w:r>
      <w:r w:rsidRPr="00B90F39">
        <w:rPr>
          <w:rFonts w:eastAsia="Times New Roman"/>
          <w:b/>
          <w:bCs/>
          <w:sz w:val="44"/>
          <w:szCs w:val="44"/>
          <w:lang w:eastAsia="en-GB"/>
        </w:rPr>
        <w:t xml:space="preserve"> Orchestral Society (BOS)</w:t>
      </w:r>
    </w:p>
    <w:p w14:paraId="4B459E0B" w14:textId="1037542A" w:rsidR="005F1CE9" w:rsidRPr="00953A2F" w:rsidRDefault="005F1CE9" w:rsidP="007D410E">
      <w:pPr>
        <w:jc w:val="center"/>
        <w:outlineLvl w:val="2"/>
        <w:rPr>
          <w:rFonts w:eastAsia="Times New Roman"/>
          <w:b/>
          <w:bCs/>
          <w:sz w:val="36"/>
          <w:szCs w:val="36"/>
          <w:lang w:eastAsia="en-GB"/>
        </w:rPr>
      </w:pPr>
      <w:r w:rsidRPr="00953A2F">
        <w:rPr>
          <w:rFonts w:eastAsia="Times New Roman"/>
          <w:b/>
          <w:bCs/>
          <w:sz w:val="36"/>
          <w:szCs w:val="36"/>
          <w:lang w:eastAsia="en-GB"/>
        </w:rPr>
        <w:t>Impact, Community Engagement and Development Pla</w:t>
      </w:r>
      <w:r w:rsidR="007D410E" w:rsidRPr="00953A2F">
        <w:rPr>
          <w:rFonts w:eastAsia="Times New Roman"/>
          <w:b/>
          <w:bCs/>
          <w:sz w:val="36"/>
          <w:szCs w:val="36"/>
          <w:lang w:eastAsia="en-GB"/>
        </w:rPr>
        <w:t>n</w:t>
      </w:r>
      <w:r w:rsidRPr="00953A2F">
        <w:rPr>
          <w:rFonts w:eastAsia="Times New Roman"/>
          <w:b/>
          <w:bCs/>
          <w:sz w:val="36"/>
          <w:szCs w:val="36"/>
          <w:lang w:eastAsia="en-GB"/>
        </w:rPr>
        <w:t xml:space="preserve"> </w:t>
      </w:r>
      <w:r w:rsidR="00CD1926">
        <w:rPr>
          <w:rFonts w:eastAsia="Times New Roman"/>
          <w:b/>
          <w:bCs/>
          <w:sz w:val="36"/>
          <w:szCs w:val="36"/>
          <w:lang w:eastAsia="en-GB"/>
        </w:rPr>
        <w:t>20</w:t>
      </w:r>
      <w:r w:rsidRPr="00953A2F">
        <w:rPr>
          <w:rFonts w:eastAsia="Times New Roman"/>
          <w:b/>
          <w:bCs/>
          <w:sz w:val="36"/>
          <w:szCs w:val="36"/>
          <w:lang w:eastAsia="en-GB"/>
        </w:rPr>
        <w:t>26-</w:t>
      </w:r>
      <w:r w:rsidR="00CD1926">
        <w:rPr>
          <w:rFonts w:eastAsia="Times New Roman"/>
          <w:b/>
          <w:bCs/>
          <w:sz w:val="36"/>
          <w:szCs w:val="36"/>
          <w:lang w:eastAsia="en-GB"/>
        </w:rPr>
        <w:t>20</w:t>
      </w:r>
      <w:r w:rsidRPr="00953A2F">
        <w:rPr>
          <w:rFonts w:eastAsia="Times New Roman"/>
          <w:b/>
          <w:bCs/>
          <w:sz w:val="36"/>
          <w:szCs w:val="36"/>
          <w:lang w:eastAsia="en-GB"/>
        </w:rPr>
        <w:t>27</w:t>
      </w:r>
    </w:p>
    <w:p w14:paraId="064EB468" w14:textId="77777777" w:rsidR="00CD1926" w:rsidRDefault="00CD1926" w:rsidP="00F22F9D">
      <w:pPr>
        <w:rPr>
          <w:rFonts w:eastAsia="Times New Roman"/>
          <w:color w:val="C00000"/>
          <w:sz w:val="32"/>
          <w:szCs w:val="32"/>
          <w:lang w:eastAsia="en-GB"/>
        </w:rPr>
      </w:pPr>
    </w:p>
    <w:p w14:paraId="5A10FAF8" w14:textId="35A49757" w:rsidR="00F22F9D" w:rsidRPr="00D23A47" w:rsidRDefault="005F1CE9" w:rsidP="00F22F9D">
      <w:pPr>
        <w:rPr>
          <w:rFonts w:eastAsia="Times New Roman"/>
          <w:sz w:val="24"/>
          <w:szCs w:val="24"/>
          <w:lang w:eastAsia="en-GB"/>
        </w:rPr>
      </w:pPr>
      <w:r w:rsidRPr="007D410E">
        <w:rPr>
          <w:rFonts w:eastAsia="Times New Roman"/>
          <w:color w:val="C00000"/>
          <w:sz w:val="32"/>
          <w:szCs w:val="32"/>
          <w:lang w:eastAsia="en-GB"/>
        </w:rPr>
        <w:t xml:space="preserve">About </w:t>
      </w:r>
      <w:r w:rsidR="007D410E" w:rsidRPr="007D410E">
        <w:rPr>
          <w:rFonts w:eastAsia="Times New Roman"/>
          <w:color w:val="C00000"/>
          <w:sz w:val="32"/>
          <w:szCs w:val="32"/>
          <w:lang w:eastAsia="en-GB"/>
        </w:rPr>
        <w:t>BOS</w:t>
      </w:r>
      <w:r w:rsidR="007D410E">
        <w:rPr>
          <w:rFonts w:eastAsia="Times New Roman"/>
          <w:color w:val="C00000"/>
          <w:sz w:val="24"/>
          <w:szCs w:val="24"/>
          <w:lang w:eastAsia="en-GB"/>
        </w:rPr>
        <w:t>:</w:t>
      </w:r>
      <w:r w:rsidRPr="007D410E">
        <w:rPr>
          <w:rFonts w:eastAsia="Times New Roman"/>
          <w:color w:val="C00000"/>
          <w:sz w:val="24"/>
          <w:szCs w:val="24"/>
          <w:lang w:eastAsia="en-GB"/>
        </w:rPr>
        <w:t xml:space="preserve"> </w:t>
      </w:r>
      <w:r w:rsidR="00F22F9D" w:rsidRPr="00D23A47">
        <w:rPr>
          <w:rFonts w:eastAsia="Times New Roman"/>
          <w:sz w:val="24"/>
          <w:szCs w:val="24"/>
          <w:lang w:eastAsia="en-GB"/>
        </w:rPr>
        <w:t>The</w:t>
      </w:r>
      <w:r w:rsidR="00F22F9D" w:rsidRPr="00D23A47">
        <w:rPr>
          <w:rFonts w:eastAsia="Times New Roman"/>
          <w:b/>
          <w:bCs/>
          <w:sz w:val="24"/>
          <w:szCs w:val="24"/>
          <w:lang w:eastAsia="en-GB"/>
        </w:rPr>
        <w:t xml:space="preserve"> Bedfordshire Orchestral Society (BOS)</w:t>
      </w:r>
      <w:r w:rsidR="00F22F9D" w:rsidRPr="00D23A47">
        <w:rPr>
          <w:rFonts w:eastAsia="Times New Roman"/>
          <w:sz w:val="24"/>
          <w:szCs w:val="24"/>
          <w:lang w:eastAsia="en-GB"/>
        </w:rPr>
        <w:t xml:space="preserve"> is a vibrant, volunteer-led cultural organisation making a </w:t>
      </w:r>
      <w:r w:rsidR="00A24F2B">
        <w:rPr>
          <w:rFonts w:eastAsia="Times New Roman"/>
          <w:sz w:val="24"/>
          <w:szCs w:val="24"/>
          <w:lang w:eastAsia="en-GB"/>
        </w:rPr>
        <w:t>positive</w:t>
      </w:r>
      <w:r w:rsidR="00F22F9D" w:rsidRPr="00D23A47">
        <w:rPr>
          <w:rFonts w:eastAsia="Times New Roman"/>
          <w:sz w:val="24"/>
          <w:szCs w:val="24"/>
          <w:lang w:eastAsia="en-GB"/>
        </w:rPr>
        <w:t xml:space="preserve"> difference to the social capital of Bedfordshire through live orchestral music. Each year, the membership of </w:t>
      </w:r>
      <w:r w:rsidR="00F22F9D" w:rsidRPr="00D23A47">
        <w:rPr>
          <w:rFonts w:eastAsia="Times New Roman"/>
          <w:b/>
          <w:bCs/>
          <w:sz w:val="24"/>
          <w:szCs w:val="24"/>
          <w:lang w:eastAsia="en-GB"/>
        </w:rPr>
        <w:t xml:space="preserve">over </w:t>
      </w:r>
      <w:proofErr w:type="gramStart"/>
      <w:r w:rsidR="00F22F9D" w:rsidRPr="00D23A47">
        <w:rPr>
          <w:rFonts w:eastAsia="Times New Roman"/>
          <w:b/>
          <w:bCs/>
          <w:sz w:val="24"/>
          <w:szCs w:val="24"/>
          <w:lang w:eastAsia="en-GB"/>
        </w:rPr>
        <w:t>80</w:t>
      </w:r>
      <w:proofErr w:type="gramEnd"/>
      <w:r w:rsidR="00F22F9D" w:rsidRPr="00D23A47">
        <w:rPr>
          <w:rFonts w:eastAsia="Times New Roman"/>
          <w:b/>
          <w:bCs/>
          <w:sz w:val="24"/>
          <w:szCs w:val="24"/>
          <w:lang w:eastAsia="en-GB"/>
        </w:rPr>
        <w:t xml:space="preserve"> amateur and semi-professional musicians</w:t>
      </w:r>
      <w:r w:rsidR="00F22F9D" w:rsidRPr="00D23A47">
        <w:rPr>
          <w:rFonts w:eastAsia="Times New Roman"/>
          <w:sz w:val="24"/>
          <w:szCs w:val="24"/>
          <w:lang w:eastAsia="en-GB"/>
        </w:rPr>
        <w:t xml:space="preserve">, aged </w:t>
      </w:r>
      <w:proofErr w:type="gramStart"/>
      <w:r w:rsidR="00F22F9D" w:rsidRPr="00D23A47">
        <w:rPr>
          <w:rFonts w:eastAsia="Times New Roman"/>
          <w:b/>
          <w:bCs/>
          <w:sz w:val="24"/>
          <w:szCs w:val="24"/>
          <w:lang w:eastAsia="en-GB"/>
        </w:rPr>
        <w:t>16</w:t>
      </w:r>
      <w:proofErr w:type="gramEnd"/>
      <w:r w:rsidR="00F22F9D" w:rsidRPr="00D23A47">
        <w:rPr>
          <w:rFonts w:eastAsia="Times New Roman"/>
          <w:b/>
          <w:bCs/>
          <w:sz w:val="24"/>
          <w:szCs w:val="24"/>
          <w:lang w:eastAsia="en-GB"/>
        </w:rPr>
        <w:t xml:space="preserve"> to over </w:t>
      </w:r>
      <w:proofErr w:type="gramStart"/>
      <w:r w:rsidR="00F22F9D" w:rsidRPr="00D23A47">
        <w:rPr>
          <w:rFonts w:eastAsia="Times New Roman"/>
          <w:b/>
          <w:bCs/>
          <w:sz w:val="24"/>
          <w:szCs w:val="24"/>
          <w:lang w:eastAsia="en-GB"/>
        </w:rPr>
        <w:t>75</w:t>
      </w:r>
      <w:proofErr w:type="gramEnd"/>
      <w:r w:rsidR="00F22F9D" w:rsidRPr="00D23A47">
        <w:rPr>
          <w:rFonts w:eastAsia="Times New Roman"/>
          <w:sz w:val="24"/>
          <w:szCs w:val="24"/>
          <w:lang w:eastAsia="en-GB"/>
        </w:rPr>
        <w:t xml:space="preserve">, present an inclusive programme of </w:t>
      </w:r>
      <w:r w:rsidR="00F22F9D" w:rsidRPr="00D23A47">
        <w:rPr>
          <w:rFonts w:eastAsia="Times New Roman"/>
          <w:b/>
          <w:bCs/>
          <w:sz w:val="24"/>
          <w:szCs w:val="24"/>
          <w:lang w:eastAsia="en-GB"/>
        </w:rPr>
        <w:t xml:space="preserve">more than </w:t>
      </w:r>
      <w:proofErr w:type="gramStart"/>
      <w:r w:rsidR="00F22F9D" w:rsidRPr="00D23A47">
        <w:rPr>
          <w:rFonts w:eastAsia="Times New Roman"/>
          <w:b/>
          <w:bCs/>
          <w:sz w:val="24"/>
          <w:szCs w:val="24"/>
          <w:lang w:eastAsia="en-GB"/>
        </w:rPr>
        <w:t>10</w:t>
      </w:r>
      <w:proofErr w:type="gramEnd"/>
      <w:r w:rsidR="00F22F9D" w:rsidRPr="00D23A47">
        <w:rPr>
          <w:rFonts w:eastAsia="Times New Roman"/>
          <w:b/>
          <w:bCs/>
          <w:sz w:val="24"/>
          <w:szCs w:val="24"/>
          <w:lang w:eastAsia="en-GB"/>
        </w:rPr>
        <w:t xml:space="preserve"> public performances</w:t>
      </w:r>
      <w:r w:rsidR="00F22F9D" w:rsidRPr="00D23A47">
        <w:rPr>
          <w:rFonts w:eastAsia="Times New Roman"/>
          <w:sz w:val="24"/>
          <w:szCs w:val="24"/>
          <w:lang w:eastAsia="en-GB"/>
        </w:rPr>
        <w:t>, reaching diverse audiences across the county.</w:t>
      </w:r>
    </w:p>
    <w:p w14:paraId="2F5AB8EA" w14:textId="3E8B3BA6" w:rsidR="00313A7A" w:rsidRPr="00D23A47" w:rsidRDefault="00313A7A" w:rsidP="00313A7A">
      <w:pPr>
        <w:rPr>
          <w:rFonts w:eastAsia="Times New Roman"/>
          <w:sz w:val="24"/>
          <w:szCs w:val="24"/>
          <w:lang w:eastAsia="en-GB"/>
        </w:rPr>
      </w:pPr>
      <w:r w:rsidRPr="00D23A47">
        <w:rPr>
          <w:rFonts w:eastAsia="Times New Roman"/>
          <w:sz w:val="24"/>
          <w:szCs w:val="24"/>
          <w:lang w:eastAsia="en-GB"/>
        </w:rPr>
        <w:t xml:space="preserve">BOS is proud to host </w:t>
      </w:r>
      <w:r w:rsidRPr="00D23A47">
        <w:rPr>
          <w:rFonts w:eastAsia="Times New Roman"/>
          <w:b/>
          <w:bCs/>
          <w:sz w:val="24"/>
          <w:szCs w:val="24"/>
          <w:lang w:eastAsia="en-GB"/>
        </w:rPr>
        <w:t>international artists</w:t>
      </w:r>
      <w:r w:rsidRPr="00D23A47">
        <w:rPr>
          <w:rFonts w:eastAsia="Times New Roman"/>
          <w:sz w:val="24"/>
          <w:szCs w:val="24"/>
          <w:lang w:eastAsia="en-GB"/>
        </w:rPr>
        <w:t xml:space="preserve">, including </w:t>
      </w:r>
      <w:r w:rsidRPr="00D23A47">
        <w:rPr>
          <w:rFonts w:eastAsia="Times New Roman"/>
          <w:b/>
          <w:bCs/>
          <w:sz w:val="24"/>
          <w:szCs w:val="24"/>
          <w:lang w:eastAsia="en-GB"/>
        </w:rPr>
        <w:t>Jakob Jakowicz (February 2026)</w:t>
      </w:r>
      <w:r w:rsidRPr="00D23A47">
        <w:rPr>
          <w:rFonts w:eastAsia="Times New Roman"/>
          <w:sz w:val="24"/>
          <w:szCs w:val="24"/>
          <w:lang w:eastAsia="en-GB"/>
        </w:rPr>
        <w:t xml:space="preserve"> and </w:t>
      </w:r>
      <w:r w:rsidRPr="00D23A47">
        <w:rPr>
          <w:rFonts w:eastAsia="Times New Roman"/>
          <w:b/>
          <w:bCs/>
          <w:sz w:val="24"/>
          <w:szCs w:val="24"/>
          <w:lang w:eastAsia="en-GB"/>
        </w:rPr>
        <w:t>Carolyn Sampson (May 2026)</w:t>
      </w:r>
      <w:r w:rsidRPr="00D23A47">
        <w:rPr>
          <w:rFonts w:eastAsia="Times New Roman"/>
          <w:sz w:val="24"/>
          <w:szCs w:val="24"/>
          <w:lang w:eastAsia="en-GB"/>
        </w:rPr>
        <w:t xml:space="preserve">, demonstrating our commitment to artistic excellence. Yet, our heart remains firmly local, providing a platform for talented local soloists including </w:t>
      </w:r>
      <w:r w:rsidR="00953A2F" w:rsidRPr="00D23A47">
        <w:rPr>
          <w:rFonts w:eastAsia="Times New Roman"/>
          <w:sz w:val="24"/>
          <w:szCs w:val="24"/>
          <w:lang w:eastAsia="en-GB"/>
        </w:rPr>
        <w:t>in 2025-</w:t>
      </w:r>
      <w:r w:rsidR="00CD1926">
        <w:rPr>
          <w:rFonts w:eastAsia="Times New Roman"/>
          <w:sz w:val="24"/>
          <w:szCs w:val="24"/>
          <w:lang w:eastAsia="en-GB"/>
        </w:rPr>
        <w:t>20</w:t>
      </w:r>
      <w:r w:rsidR="00953A2F" w:rsidRPr="00D23A47">
        <w:rPr>
          <w:rFonts w:eastAsia="Times New Roman"/>
          <w:sz w:val="24"/>
          <w:szCs w:val="24"/>
          <w:lang w:eastAsia="en-GB"/>
        </w:rPr>
        <w:t xml:space="preserve">26 </w:t>
      </w:r>
      <w:r w:rsidRPr="00D23A47">
        <w:rPr>
          <w:rFonts w:eastAsia="Times New Roman"/>
          <w:sz w:val="24"/>
          <w:szCs w:val="24"/>
          <w:lang w:eastAsia="en-GB"/>
        </w:rPr>
        <w:t>Julian Metzger (cello), Michael Gemmil (violin), Stephen Meakins (piano), Kate Leigh (cello), Lottie Greenhow (soprano) and Harry Bagnall (tenor) - developing talent, building social cohesion, and promoting wellbeing through music.</w:t>
      </w:r>
    </w:p>
    <w:p w14:paraId="0F39AA54" w14:textId="77777777" w:rsidR="00B7091C" w:rsidRPr="00F549CA" w:rsidRDefault="00B7091C" w:rsidP="00F22F9D">
      <w:pPr>
        <w:rPr>
          <w:rFonts w:eastAsia="Times New Roman"/>
          <w:sz w:val="24"/>
          <w:szCs w:val="24"/>
          <w:lang w:eastAsia="en-GB"/>
        </w:rPr>
      </w:pPr>
    </w:p>
    <w:p w14:paraId="4B699557" w14:textId="5589556F" w:rsidR="003B7480" w:rsidRDefault="002E4CAD" w:rsidP="007D410E">
      <w:pPr>
        <w:rPr>
          <w:rFonts w:eastAsia="Times New Roman"/>
          <w:color w:val="0E2841" w:themeColor="text2"/>
          <w:sz w:val="32"/>
          <w:szCs w:val="32"/>
          <w:lang w:eastAsia="en-GB"/>
        </w:rPr>
      </w:pPr>
      <w:r>
        <w:rPr>
          <w:rFonts w:eastAsia="Times New Roman"/>
          <w:color w:val="215E99" w:themeColor="text2" w:themeTint="BF"/>
          <w:sz w:val="32"/>
          <w:szCs w:val="32"/>
          <w:lang w:eastAsia="en-GB"/>
        </w:rPr>
        <w:t>BOS</w:t>
      </w:r>
      <w:r w:rsidR="0082438D">
        <w:rPr>
          <w:rFonts w:eastAsia="Times New Roman"/>
          <w:color w:val="215E99" w:themeColor="text2" w:themeTint="BF"/>
          <w:sz w:val="32"/>
          <w:szCs w:val="32"/>
          <w:lang w:eastAsia="en-GB"/>
        </w:rPr>
        <w:t>:</w:t>
      </w:r>
      <w:r>
        <w:rPr>
          <w:rFonts w:eastAsia="Times New Roman"/>
          <w:color w:val="215E99" w:themeColor="text2" w:themeTint="BF"/>
          <w:sz w:val="32"/>
          <w:szCs w:val="32"/>
          <w:lang w:eastAsia="en-GB"/>
        </w:rPr>
        <w:t xml:space="preserve"> </w:t>
      </w:r>
      <w:r w:rsidR="005F1CE9" w:rsidRPr="00953A2F">
        <w:rPr>
          <w:rFonts w:eastAsia="Times New Roman"/>
          <w:color w:val="215E99" w:themeColor="text2" w:themeTint="BF"/>
          <w:sz w:val="32"/>
          <w:szCs w:val="32"/>
          <w:lang w:eastAsia="en-GB"/>
        </w:rPr>
        <w:t xml:space="preserve">impact in 2025-2026 </w:t>
      </w:r>
      <w:r w:rsidR="005F1CE9" w:rsidRPr="00953A2F">
        <w:rPr>
          <w:rFonts w:eastAsia="Times New Roman"/>
          <w:color w:val="0E2841" w:themeColor="text2"/>
          <w:sz w:val="32"/>
          <w:szCs w:val="32"/>
          <w:lang w:eastAsia="en-GB"/>
        </w:rPr>
        <w:t xml:space="preserve"> </w:t>
      </w:r>
      <w:r w:rsidR="00953A2F">
        <w:rPr>
          <w:rFonts w:eastAsia="Times New Roman"/>
          <w:color w:val="0E2841" w:themeColor="text2"/>
          <w:sz w:val="32"/>
          <w:szCs w:val="32"/>
          <w:lang w:eastAsia="en-GB"/>
        </w:rPr>
        <w:tab/>
      </w:r>
      <w:r w:rsidR="00953A2F">
        <w:rPr>
          <w:rFonts w:eastAsia="Times New Roman"/>
          <w:color w:val="0E2841" w:themeColor="text2"/>
          <w:sz w:val="32"/>
          <w:szCs w:val="32"/>
          <w:lang w:eastAsia="en-GB"/>
        </w:rPr>
        <w:tab/>
      </w:r>
    </w:p>
    <w:p w14:paraId="61DA0329" w14:textId="2C82C25D" w:rsidR="005F1CE9" w:rsidRPr="00953A2F" w:rsidRDefault="00953A2F" w:rsidP="007D410E">
      <w:pPr>
        <w:rPr>
          <w:rFonts w:eastAsia="Times New Roman"/>
          <w:sz w:val="32"/>
          <w:szCs w:val="32"/>
          <w:lang w:eastAsia="en-GB"/>
        </w:rPr>
      </w:pPr>
      <w:r>
        <w:rPr>
          <w:rFonts w:eastAsia="Times New Roman"/>
          <w:sz w:val="32"/>
          <w:szCs w:val="32"/>
          <w:lang w:eastAsia="en-GB"/>
        </w:rPr>
        <w:t>A</w:t>
      </w:r>
      <w:r w:rsidR="005F1CE9" w:rsidRPr="00953A2F">
        <w:rPr>
          <w:rFonts w:eastAsia="Times New Roman"/>
          <w:sz w:val="32"/>
          <w:szCs w:val="32"/>
          <w:lang w:eastAsia="en-GB"/>
        </w:rPr>
        <w:t xml:space="preserve">rtistic excellence and Cultural Provision </w:t>
      </w:r>
    </w:p>
    <w:p w14:paraId="1BDC39B7" w14:textId="036DEB01" w:rsidR="00F22F9D" w:rsidRPr="00F549CA" w:rsidRDefault="0082438D" w:rsidP="00F22F9D">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d</w:t>
      </w:r>
      <w:r w:rsidR="00F22F9D" w:rsidRPr="00F549CA">
        <w:rPr>
          <w:rFonts w:eastAsia="Times New Roman"/>
          <w:sz w:val="24"/>
          <w:szCs w:val="24"/>
          <w:lang w:eastAsia="en-GB"/>
        </w:rPr>
        <w:t xml:space="preserve">elivered </w:t>
      </w:r>
      <w:proofErr w:type="gramStart"/>
      <w:r w:rsidR="00F22F9D" w:rsidRPr="00F549CA">
        <w:rPr>
          <w:rFonts w:eastAsia="Times New Roman"/>
          <w:b/>
          <w:bCs/>
          <w:sz w:val="24"/>
          <w:szCs w:val="24"/>
          <w:lang w:eastAsia="en-GB"/>
        </w:rPr>
        <w:t>3</w:t>
      </w:r>
      <w:proofErr w:type="gramEnd"/>
      <w:r w:rsidR="00F22F9D" w:rsidRPr="00F549CA">
        <w:rPr>
          <w:rFonts w:eastAsia="Times New Roman"/>
          <w:b/>
          <w:bCs/>
          <w:sz w:val="24"/>
          <w:szCs w:val="24"/>
          <w:lang w:eastAsia="en-GB"/>
        </w:rPr>
        <w:t xml:space="preserve"> full Symphony Orchestra concerts</w:t>
      </w:r>
      <w:r w:rsidR="00CD1926">
        <w:rPr>
          <w:rFonts w:eastAsia="Times New Roman"/>
          <w:sz w:val="24"/>
          <w:szCs w:val="24"/>
          <w:lang w:eastAsia="en-GB"/>
        </w:rPr>
        <w:t xml:space="preserve"> and</w:t>
      </w:r>
      <w:r w:rsidR="00B00FAF" w:rsidRPr="00F549CA">
        <w:rPr>
          <w:rFonts w:eastAsia="Times New Roman"/>
          <w:sz w:val="24"/>
          <w:szCs w:val="24"/>
          <w:lang w:eastAsia="en-GB"/>
        </w:rPr>
        <w:t xml:space="preserve"> </w:t>
      </w:r>
      <w:proofErr w:type="gramStart"/>
      <w:r w:rsidR="00F22F9D" w:rsidRPr="00F549CA">
        <w:rPr>
          <w:rFonts w:eastAsia="Times New Roman"/>
          <w:b/>
          <w:bCs/>
          <w:sz w:val="24"/>
          <w:szCs w:val="24"/>
          <w:lang w:eastAsia="en-GB"/>
        </w:rPr>
        <w:t>3</w:t>
      </w:r>
      <w:proofErr w:type="gramEnd"/>
      <w:r w:rsidR="00F22F9D" w:rsidRPr="00F549CA">
        <w:rPr>
          <w:rFonts w:eastAsia="Times New Roman"/>
          <w:b/>
          <w:bCs/>
          <w:sz w:val="24"/>
          <w:szCs w:val="24"/>
          <w:lang w:eastAsia="en-GB"/>
        </w:rPr>
        <w:t xml:space="preserve"> smaller Chamber </w:t>
      </w:r>
      <w:r w:rsidR="009C7B3C">
        <w:rPr>
          <w:rFonts w:eastAsia="Times New Roman"/>
          <w:b/>
          <w:bCs/>
          <w:sz w:val="24"/>
          <w:szCs w:val="24"/>
          <w:lang w:eastAsia="en-GB"/>
        </w:rPr>
        <w:t>Orchestra</w:t>
      </w:r>
      <w:r w:rsidR="00F22F9D" w:rsidRPr="00F549CA">
        <w:rPr>
          <w:rFonts w:eastAsia="Times New Roman"/>
          <w:b/>
          <w:bCs/>
          <w:sz w:val="24"/>
          <w:szCs w:val="24"/>
          <w:lang w:eastAsia="en-GB"/>
        </w:rPr>
        <w:t xml:space="preserve"> concerts</w:t>
      </w:r>
      <w:r w:rsidR="00CD1926">
        <w:rPr>
          <w:rFonts w:eastAsia="Times New Roman"/>
          <w:sz w:val="24"/>
          <w:szCs w:val="24"/>
          <w:lang w:eastAsia="en-GB"/>
        </w:rPr>
        <w:t xml:space="preserve"> in Bedford</w:t>
      </w:r>
      <w:r w:rsidR="00F22F9D" w:rsidRPr="00F549CA">
        <w:rPr>
          <w:rFonts w:eastAsia="Times New Roman"/>
          <w:sz w:val="24"/>
          <w:szCs w:val="24"/>
          <w:lang w:eastAsia="en-GB"/>
        </w:rPr>
        <w:t xml:space="preserve"> and </w:t>
      </w:r>
      <w:r w:rsidR="00F22F9D" w:rsidRPr="00F549CA">
        <w:rPr>
          <w:rFonts w:eastAsia="Times New Roman"/>
          <w:b/>
          <w:bCs/>
          <w:sz w:val="24"/>
          <w:szCs w:val="24"/>
          <w:lang w:eastAsia="en-GB"/>
        </w:rPr>
        <w:t xml:space="preserve">2 Early Music concerts in rural </w:t>
      </w:r>
      <w:r w:rsidR="00CD1926">
        <w:rPr>
          <w:rFonts w:eastAsia="Times New Roman"/>
          <w:b/>
          <w:bCs/>
          <w:sz w:val="24"/>
          <w:szCs w:val="24"/>
          <w:lang w:eastAsia="en-GB"/>
        </w:rPr>
        <w:t xml:space="preserve">Bedfordshire </w:t>
      </w:r>
      <w:r w:rsidR="00F22F9D" w:rsidRPr="00F549CA">
        <w:rPr>
          <w:rFonts w:eastAsia="Times New Roman"/>
          <w:b/>
          <w:bCs/>
          <w:sz w:val="24"/>
          <w:szCs w:val="24"/>
          <w:lang w:eastAsia="en-GB"/>
        </w:rPr>
        <w:t>churches</w:t>
      </w:r>
      <w:r w:rsidR="00F22F9D" w:rsidRPr="00F549CA">
        <w:rPr>
          <w:rFonts w:eastAsia="Times New Roman"/>
          <w:sz w:val="24"/>
          <w:szCs w:val="24"/>
          <w:lang w:eastAsia="en-GB"/>
        </w:rPr>
        <w:t>, expanding cultural access in underserved areas.</w:t>
      </w:r>
    </w:p>
    <w:p w14:paraId="6A9ED03C" w14:textId="0726DC46" w:rsidR="00F22F9D" w:rsidRDefault="0082438D" w:rsidP="00F22F9D">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p</w:t>
      </w:r>
      <w:r w:rsidR="00F22F9D" w:rsidRPr="00F549CA">
        <w:rPr>
          <w:rFonts w:eastAsia="Times New Roman"/>
          <w:sz w:val="24"/>
          <w:szCs w:val="24"/>
          <w:lang w:eastAsia="en-GB"/>
        </w:rPr>
        <w:t xml:space="preserve">rovided </w:t>
      </w:r>
      <w:r w:rsidR="00F549CA">
        <w:rPr>
          <w:rFonts w:eastAsia="Times New Roman"/>
          <w:sz w:val="24"/>
          <w:szCs w:val="24"/>
          <w:lang w:eastAsia="en-GB"/>
        </w:rPr>
        <w:t xml:space="preserve">the </w:t>
      </w:r>
      <w:r w:rsidR="00F22F9D" w:rsidRPr="00F549CA">
        <w:rPr>
          <w:rFonts w:eastAsia="Times New Roman"/>
          <w:sz w:val="24"/>
          <w:szCs w:val="24"/>
          <w:lang w:eastAsia="en-GB"/>
        </w:rPr>
        <w:t xml:space="preserve">orchestra for </w:t>
      </w:r>
      <w:r w:rsidR="00221634" w:rsidRPr="00F549CA">
        <w:rPr>
          <w:rFonts w:eastAsia="Times New Roman"/>
          <w:b/>
          <w:bCs/>
          <w:sz w:val="24"/>
          <w:szCs w:val="24"/>
          <w:lang w:eastAsia="en-GB"/>
        </w:rPr>
        <w:t>3</w:t>
      </w:r>
      <w:r w:rsidR="00F22F9D" w:rsidRPr="00F549CA">
        <w:rPr>
          <w:rFonts w:eastAsia="Times New Roman"/>
          <w:b/>
          <w:bCs/>
          <w:sz w:val="24"/>
          <w:szCs w:val="24"/>
          <w:lang w:eastAsia="en-GB"/>
        </w:rPr>
        <w:t xml:space="preserve"> Bedford Choral Society concerts</w:t>
      </w:r>
      <w:r w:rsidR="00F22F9D" w:rsidRPr="00F549CA">
        <w:rPr>
          <w:rFonts w:eastAsia="Times New Roman"/>
          <w:sz w:val="24"/>
          <w:szCs w:val="24"/>
          <w:lang w:eastAsia="en-GB"/>
        </w:rPr>
        <w:t xml:space="preserve"> and the </w:t>
      </w:r>
      <w:r w:rsidR="00F22F9D" w:rsidRPr="00F549CA">
        <w:rPr>
          <w:rFonts w:eastAsia="Times New Roman"/>
          <w:b/>
          <w:bCs/>
          <w:sz w:val="24"/>
          <w:szCs w:val="24"/>
          <w:lang w:eastAsia="en-GB"/>
        </w:rPr>
        <w:t>Bedford Music Festival Rotary Clubs Concerto Masterclass</w:t>
      </w:r>
      <w:r w:rsidR="00F22F9D" w:rsidRPr="00F549CA">
        <w:rPr>
          <w:rFonts w:eastAsia="Times New Roman"/>
          <w:sz w:val="24"/>
          <w:szCs w:val="24"/>
          <w:lang w:eastAsia="en-GB"/>
        </w:rPr>
        <w:t xml:space="preserve">, </w:t>
      </w:r>
      <w:r w:rsidR="00EB7CBB">
        <w:rPr>
          <w:rFonts w:eastAsia="Times New Roman"/>
          <w:sz w:val="24"/>
          <w:szCs w:val="24"/>
          <w:lang w:eastAsia="en-GB"/>
        </w:rPr>
        <w:t>featuring the next generation of</w:t>
      </w:r>
      <w:r w:rsidR="00F22F9D" w:rsidRPr="00F549CA">
        <w:rPr>
          <w:rFonts w:eastAsia="Times New Roman"/>
          <w:sz w:val="24"/>
          <w:szCs w:val="24"/>
          <w:lang w:eastAsia="en-GB"/>
        </w:rPr>
        <w:t xml:space="preserve"> young soloists.</w:t>
      </w:r>
    </w:p>
    <w:p w14:paraId="13EE7A24" w14:textId="36CCE223" w:rsidR="00F549CA" w:rsidRPr="00F46229" w:rsidRDefault="0082438D" w:rsidP="00F46229">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g</w:t>
      </w:r>
      <w:r w:rsidR="002E4CAD">
        <w:rPr>
          <w:rFonts w:eastAsia="Times New Roman"/>
          <w:sz w:val="24"/>
          <w:szCs w:val="24"/>
          <w:lang w:eastAsia="en-GB"/>
        </w:rPr>
        <w:t>ave a</w:t>
      </w:r>
      <w:r w:rsidR="00EB7CBB">
        <w:rPr>
          <w:rFonts w:eastAsia="Times New Roman"/>
          <w:sz w:val="24"/>
          <w:szCs w:val="24"/>
          <w:lang w:eastAsia="en-GB"/>
        </w:rPr>
        <w:t>n orchestral performance for the</w:t>
      </w:r>
      <w:r w:rsidR="00F549CA" w:rsidRPr="00F46229">
        <w:rPr>
          <w:rFonts w:eastAsia="Times New Roman"/>
          <w:sz w:val="24"/>
          <w:szCs w:val="24"/>
          <w:lang w:eastAsia="en-GB"/>
        </w:rPr>
        <w:t xml:space="preserve"> </w:t>
      </w:r>
      <w:r w:rsidR="00F549CA" w:rsidRPr="00F46229">
        <w:rPr>
          <w:rFonts w:eastAsia="Times New Roman"/>
          <w:b/>
          <w:bCs/>
          <w:sz w:val="24"/>
          <w:szCs w:val="24"/>
          <w:lang w:eastAsia="en-GB"/>
        </w:rPr>
        <w:t xml:space="preserve">prestigious Malcolm Arnold </w:t>
      </w:r>
      <w:r w:rsidR="008E62CF">
        <w:rPr>
          <w:rFonts w:eastAsia="Times New Roman"/>
          <w:b/>
          <w:bCs/>
          <w:sz w:val="24"/>
          <w:szCs w:val="24"/>
          <w:lang w:eastAsia="en-GB"/>
        </w:rPr>
        <w:t>F</w:t>
      </w:r>
      <w:r w:rsidR="00F549CA" w:rsidRPr="00F46229">
        <w:rPr>
          <w:rFonts w:eastAsia="Times New Roman"/>
          <w:b/>
          <w:bCs/>
          <w:sz w:val="24"/>
          <w:szCs w:val="24"/>
          <w:lang w:eastAsia="en-GB"/>
        </w:rPr>
        <w:t>estival</w:t>
      </w:r>
      <w:r w:rsidR="00F549CA" w:rsidRPr="00F46229">
        <w:rPr>
          <w:rFonts w:eastAsia="Times New Roman"/>
          <w:sz w:val="24"/>
          <w:szCs w:val="24"/>
          <w:lang w:eastAsia="en-GB"/>
        </w:rPr>
        <w:t xml:space="preserve"> in Northampton </w:t>
      </w:r>
    </w:p>
    <w:p w14:paraId="346CC97E" w14:textId="33DD2DD8" w:rsidR="00B05880" w:rsidRPr="00F549CA" w:rsidRDefault="0082438D" w:rsidP="00F549CA">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p</w:t>
      </w:r>
      <w:r w:rsidR="002F2540">
        <w:rPr>
          <w:rFonts w:eastAsia="Times New Roman"/>
          <w:sz w:val="24"/>
          <w:szCs w:val="24"/>
          <w:lang w:eastAsia="en-GB"/>
        </w:rPr>
        <w:t>erformed a</w:t>
      </w:r>
      <w:r w:rsidR="00B05880">
        <w:rPr>
          <w:rFonts w:eastAsia="Times New Roman"/>
          <w:sz w:val="24"/>
          <w:szCs w:val="24"/>
          <w:lang w:eastAsia="en-GB"/>
        </w:rPr>
        <w:t xml:space="preserve"> concert </w:t>
      </w:r>
      <w:r w:rsidR="008E62CF">
        <w:rPr>
          <w:rFonts w:eastAsia="Times New Roman"/>
          <w:b/>
          <w:bCs/>
          <w:sz w:val="24"/>
          <w:szCs w:val="24"/>
          <w:lang w:eastAsia="en-GB"/>
        </w:rPr>
        <w:t>celebrating</w:t>
      </w:r>
      <w:r w:rsidR="00B05880" w:rsidRPr="00B05880">
        <w:rPr>
          <w:rFonts w:eastAsia="Times New Roman"/>
          <w:b/>
          <w:bCs/>
          <w:sz w:val="24"/>
          <w:szCs w:val="24"/>
          <w:lang w:eastAsia="en-GB"/>
        </w:rPr>
        <w:t xml:space="preserve"> the works of female composers</w:t>
      </w:r>
      <w:r w:rsidR="008E62CF">
        <w:rPr>
          <w:rFonts w:eastAsia="Times New Roman"/>
          <w:b/>
          <w:bCs/>
          <w:sz w:val="24"/>
          <w:szCs w:val="24"/>
          <w:lang w:eastAsia="en-GB"/>
        </w:rPr>
        <w:t xml:space="preserve">, </w:t>
      </w:r>
      <w:r w:rsidR="008E62CF">
        <w:rPr>
          <w:rFonts w:eastAsia="Times New Roman"/>
          <w:sz w:val="24"/>
          <w:szCs w:val="24"/>
          <w:lang w:eastAsia="en-GB"/>
        </w:rPr>
        <w:t>championing greater representation within classical music programming</w:t>
      </w:r>
    </w:p>
    <w:p w14:paraId="02832B68" w14:textId="580E93C6" w:rsidR="00F549CA" w:rsidRPr="00F549CA" w:rsidRDefault="0082438D" w:rsidP="00F549CA">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g</w:t>
      </w:r>
      <w:r w:rsidR="002E4CAD">
        <w:rPr>
          <w:rFonts w:eastAsia="Times New Roman"/>
          <w:sz w:val="24"/>
          <w:szCs w:val="24"/>
          <w:lang w:eastAsia="en-GB"/>
        </w:rPr>
        <w:t>ave a</w:t>
      </w:r>
      <w:r w:rsidR="008E62CF">
        <w:rPr>
          <w:rFonts w:eastAsia="Times New Roman"/>
          <w:sz w:val="24"/>
          <w:szCs w:val="24"/>
          <w:lang w:eastAsia="en-GB"/>
        </w:rPr>
        <w:t xml:space="preserve"> rare performance of the </w:t>
      </w:r>
      <w:r w:rsidR="008E62CF" w:rsidRPr="00F549CA">
        <w:rPr>
          <w:rFonts w:eastAsia="Times New Roman"/>
          <w:b/>
          <w:bCs/>
          <w:sz w:val="24"/>
          <w:szCs w:val="24"/>
          <w:lang w:eastAsia="en-GB"/>
        </w:rPr>
        <w:t>Beethoven Triple Concerto</w:t>
      </w:r>
      <w:r w:rsidR="008E62CF" w:rsidRPr="008E62CF">
        <w:rPr>
          <w:rFonts w:eastAsia="Times New Roman"/>
          <w:sz w:val="24"/>
          <w:szCs w:val="24"/>
          <w:lang w:eastAsia="en-GB"/>
        </w:rPr>
        <w:t xml:space="preserve">, </w:t>
      </w:r>
      <w:r w:rsidR="002E4CAD">
        <w:rPr>
          <w:rFonts w:eastAsia="Times New Roman"/>
          <w:sz w:val="24"/>
          <w:szCs w:val="24"/>
          <w:lang w:eastAsia="en-GB"/>
        </w:rPr>
        <w:t xml:space="preserve">which was </w:t>
      </w:r>
      <w:r w:rsidR="008E62CF" w:rsidRPr="008E62CF">
        <w:rPr>
          <w:rFonts w:eastAsia="Times New Roman"/>
          <w:sz w:val="24"/>
          <w:szCs w:val="24"/>
          <w:lang w:eastAsia="en-GB"/>
        </w:rPr>
        <w:t xml:space="preserve">made possible through additional commercial and private </w:t>
      </w:r>
      <w:r w:rsidR="00D23A47" w:rsidRPr="008E62CF">
        <w:rPr>
          <w:rFonts w:eastAsia="Times New Roman"/>
          <w:sz w:val="24"/>
          <w:szCs w:val="24"/>
          <w:lang w:eastAsia="en-GB"/>
        </w:rPr>
        <w:t>sponsorship,</w:t>
      </w:r>
      <w:r w:rsidR="00D23A47">
        <w:rPr>
          <w:rFonts w:eastAsia="Times New Roman"/>
          <w:b/>
          <w:bCs/>
          <w:sz w:val="24"/>
          <w:szCs w:val="24"/>
          <w:lang w:eastAsia="en-GB"/>
        </w:rPr>
        <w:t xml:space="preserve"> </w:t>
      </w:r>
      <w:r w:rsidR="00D23A47" w:rsidRPr="00F549CA">
        <w:rPr>
          <w:rFonts w:eastAsia="Times New Roman"/>
          <w:sz w:val="24"/>
          <w:szCs w:val="24"/>
          <w:lang w:eastAsia="en-GB"/>
        </w:rPr>
        <w:t>providing</w:t>
      </w:r>
      <w:r w:rsidR="008E62CF">
        <w:rPr>
          <w:rFonts w:eastAsia="Times New Roman"/>
          <w:sz w:val="24"/>
          <w:szCs w:val="24"/>
          <w:lang w:eastAsia="en-GB"/>
        </w:rPr>
        <w:t xml:space="preserve"> Bedford audiences with the opportunity to experience </w:t>
      </w:r>
      <w:r w:rsidR="003B7480">
        <w:rPr>
          <w:rFonts w:eastAsia="Times New Roman"/>
          <w:sz w:val="24"/>
          <w:szCs w:val="24"/>
          <w:lang w:eastAsia="en-GB"/>
        </w:rPr>
        <w:t>this unique</w:t>
      </w:r>
      <w:r w:rsidR="008E62CF">
        <w:rPr>
          <w:rFonts w:eastAsia="Times New Roman"/>
          <w:sz w:val="24"/>
          <w:szCs w:val="24"/>
          <w:lang w:eastAsia="en-GB"/>
        </w:rPr>
        <w:t xml:space="preserve"> masterpiece.</w:t>
      </w:r>
    </w:p>
    <w:p w14:paraId="69A774D2" w14:textId="3CF48C25" w:rsidR="00F22F9D" w:rsidRPr="00F549CA" w:rsidRDefault="0082438D" w:rsidP="00F549CA">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a</w:t>
      </w:r>
      <w:r w:rsidR="002F2540">
        <w:rPr>
          <w:rFonts w:eastAsia="Times New Roman"/>
          <w:sz w:val="24"/>
          <w:szCs w:val="24"/>
          <w:lang w:eastAsia="en-GB"/>
        </w:rPr>
        <w:t xml:space="preserve">chieved </w:t>
      </w:r>
      <w:r w:rsidR="002F2540" w:rsidRPr="002E4CAD">
        <w:rPr>
          <w:rFonts w:eastAsia="Times New Roman"/>
          <w:b/>
          <w:bCs/>
          <w:sz w:val="24"/>
          <w:szCs w:val="24"/>
          <w:lang w:eastAsia="en-GB"/>
        </w:rPr>
        <w:t>a</w:t>
      </w:r>
      <w:r w:rsidR="005C0817" w:rsidRPr="002E4CAD">
        <w:rPr>
          <w:rFonts w:eastAsia="Times New Roman"/>
          <w:b/>
          <w:bCs/>
          <w:sz w:val="24"/>
          <w:szCs w:val="24"/>
          <w:lang w:eastAsia="en-GB"/>
        </w:rPr>
        <w:t xml:space="preserve">udience </w:t>
      </w:r>
      <w:r w:rsidR="002F2540" w:rsidRPr="002E4CAD">
        <w:rPr>
          <w:rFonts w:eastAsia="Times New Roman"/>
          <w:b/>
          <w:bCs/>
          <w:sz w:val="24"/>
          <w:szCs w:val="24"/>
          <w:lang w:eastAsia="en-GB"/>
        </w:rPr>
        <w:t xml:space="preserve">numbers </w:t>
      </w:r>
      <w:r w:rsidR="005C0817" w:rsidRPr="002E4CAD">
        <w:rPr>
          <w:rFonts w:eastAsia="Times New Roman"/>
          <w:b/>
          <w:bCs/>
          <w:sz w:val="24"/>
          <w:szCs w:val="24"/>
          <w:lang w:eastAsia="en-GB"/>
        </w:rPr>
        <w:t xml:space="preserve">over the season nearing </w:t>
      </w:r>
      <w:r w:rsidR="00F22F9D" w:rsidRPr="002E4CAD">
        <w:rPr>
          <w:rFonts w:eastAsia="Times New Roman"/>
          <w:b/>
          <w:bCs/>
          <w:sz w:val="24"/>
          <w:szCs w:val="24"/>
          <w:lang w:eastAsia="en-GB"/>
        </w:rPr>
        <w:t>2,</w:t>
      </w:r>
      <w:r w:rsidR="005C0817" w:rsidRPr="002E4CAD">
        <w:rPr>
          <w:rFonts w:eastAsia="Times New Roman"/>
          <w:b/>
          <w:bCs/>
          <w:sz w:val="24"/>
          <w:szCs w:val="24"/>
          <w:lang w:eastAsia="en-GB"/>
        </w:rPr>
        <w:t>500</w:t>
      </w:r>
      <w:r w:rsidR="00F22F9D" w:rsidRPr="00F549CA">
        <w:rPr>
          <w:rFonts w:eastAsia="Times New Roman"/>
          <w:sz w:val="24"/>
          <w:szCs w:val="24"/>
          <w:lang w:eastAsia="en-GB"/>
        </w:rPr>
        <w:t xml:space="preserve">, </w:t>
      </w:r>
      <w:r w:rsidR="002E4CAD">
        <w:rPr>
          <w:rFonts w:eastAsia="Times New Roman"/>
          <w:sz w:val="24"/>
          <w:szCs w:val="24"/>
          <w:lang w:eastAsia="en-GB"/>
        </w:rPr>
        <w:t>continuing our year-on-year growth in audience numbers</w:t>
      </w:r>
    </w:p>
    <w:p w14:paraId="1F817656" w14:textId="00CD3CF0" w:rsidR="00745412" w:rsidRPr="00745412" w:rsidRDefault="0082438D" w:rsidP="00F22F9D">
      <w:pPr>
        <w:numPr>
          <w:ilvl w:val="0"/>
          <w:numId w:val="12"/>
        </w:numPr>
        <w:suppressAutoHyphens w:val="0"/>
        <w:autoSpaceDN/>
        <w:textAlignment w:val="auto"/>
        <w:rPr>
          <w:rFonts w:eastAsia="Times New Roman"/>
          <w:b/>
          <w:bCs/>
          <w:sz w:val="24"/>
          <w:szCs w:val="24"/>
          <w:lang w:eastAsia="en-GB"/>
        </w:rPr>
      </w:pPr>
      <w:r>
        <w:rPr>
          <w:rFonts w:eastAsia="Times New Roman"/>
          <w:sz w:val="24"/>
          <w:szCs w:val="24"/>
          <w:lang w:eastAsia="en-GB"/>
        </w:rPr>
        <w:t xml:space="preserve">BOS </w:t>
      </w:r>
      <w:r w:rsidRPr="0082438D">
        <w:rPr>
          <w:rFonts w:eastAsia="Times New Roman"/>
          <w:b/>
          <w:bCs/>
          <w:sz w:val="24"/>
          <w:szCs w:val="24"/>
          <w:lang w:eastAsia="en-GB"/>
        </w:rPr>
        <w:t>p</w:t>
      </w:r>
      <w:r w:rsidR="00F46229" w:rsidRPr="0082438D">
        <w:rPr>
          <w:rFonts w:eastAsia="Times New Roman"/>
          <w:b/>
          <w:bCs/>
          <w:sz w:val="24"/>
          <w:szCs w:val="24"/>
          <w:lang w:eastAsia="en-GB"/>
        </w:rPr>
        <w:t>urch</w:t>
      </w:r>
      <w:r w:rsidR="00F46229" w:rsidRPr="00745412">
        <w:rPr>
          <w:rFonts w:eastAsia="Times New Roman"/>
          <w:b/>
          <w:bCs/>
          <w:sz w:val="24"/>
          <w:szCs w:val="24"/>
          <w:lang w:eastAsia="en-GB"/>
        </w:rPr>
        <w:t xml:space="preserve">ased a further two </w:t>
      </w:r>
      <w:r w:rsidR="00F46229">
        <w:rPr>
          <w:rFonts w:eastAsia="Times New Roman"/>
          <w:b/>
          <w:bCs/>
          <w:sz w:val="24"/>
          <w:szCs w:val="24"/>
          <w:lang w:eastAsia="en-GB"/>
        </w:rPr>
        <w:t xml:space="preserve">timpani </w:t>
      </w:r>
      <w:r w:rsidR="00F46229">
        <w:rPr>
          <w:rFonts w:eastAsia="Times New Roman"/>
          <w:sz w:val="24"/>
          <w:szCs w:val="24"/>
          <w:lang w:eastAsia="en-GB"/>
        </w:rPr>
        <w:t>w</w:t>
      </w:r>
      <w:r w:rsidR="00745412">
        <w:rPr>
          <w:rFonts w:eastAsia="Times New Roman"/>
          <w:sz w:val="24"/>
          <w:szCs w:val="24"/>
          <w:lang w:eastAsia="en-GB"/>
        </w:rPr>
        <w:t xml:space="preserve">ith a grant from National Highways Community </w:t>
      </w:r>
      <w:r w:rsidR="00F46229">
        <w:rPr>
          <w:rFonts w:eastAsia="Times New Roman"/>
          <w:sz w:val="24"/>
          <w:szCs w:val="24"/>
          <w:lang w:eastAsia="en-GB"/>
        </w:rPr>
        <w:t>F</w:t>
      </w:r>
      <w:r w:rsidR="00745412">
        <w:rPr>
          <w:rFonts w:eastAsia="Times New Roman"/>
          <w:sz w:val="24"/>
          <w:szCs w:val="24"/>
          <w:lang w:eastAsia="en-GB"/>
        </w:rPr>
        <w:t xml:space="preserve">und to </w:t>
      </w:r>
      <w:proofErr w:type="gramStart"/>
      <w:r w:rsidR="00CD1926">
        <w:rPr>
          <w:rFonts w:eastAsia="Times New Roman"/>
          <w:sz w:val="24"/>
          <w:szCs w:val="24"/>
          <w:lang w:eastAsia="en-GB"/>
        </w:rPr>
        <w:t xml:space="preserve">enhance </w:t>
      </w:r>
      <w:r w:rsidR="00745412">
        <w:rPr>
          <w:rFonts w:eastAsia="Times New Roman"/>
          <w:sz w:val="24"/>
          <w:szCs w:val="24"/>
          <w:lang w:eastAsia="en-GB"/>
        </w:rPr>
        <w:t>significantly</w:t>
      </w:r>
      <w:proofErr w:type="gramEnd"/>
      <w:r w:rsidR="00745412">
        <w:rPr>
          <w:rFonts w:eastAsia="Times New Roman"/>
          <w:sz w:val="24"/>
          <w:szCs w:val="24"/>
          <w:lang w:eastAsia="en-GB"/>
        </w:rPr>
        <w:t xml:space="preserve"> the sound of the orchestras.</w:t>
      </w:r>
    </w:p>
    <w:p w14:paraId="0F14A22B" w14:textId="36D8D3A1" w:rsidR="00BB2A6C" w:rsidRPr="00953A2F" w:rsidRDefault="003B7480" w:rsidP="003B7480">
      <w:pPr>
        <w:rPr>
          <w:rFonts w:eastAsia="Times New Roman"/>
          <w:color w:val="C00000"/>
          <w:sz w:val="32"/>
          <w:szCs w:val="32"/>
          <w:lang w:eastAsia="en-GB"/>
        </w:rPr>
      </w:pPr>
      <w:r>
        <w:rPr>
          <w:rFonts w:eastAsia="Times New Roman"/>
          <w:sz w:val="32"/>
          <w:szCs w:val="32"/>
          <w:lang w:eastAsia="en-GB"/>
        </w:rPr>
        <w:t>The next generation of performers, composers, audiences</w:t>
      </w:r>
      <w:r w:rsidR="002E4CAD">
        <w:rPr>
          <w:rFonts w:eastAsia="Times New Roman"/>
          <w:sz w:val="32"/>
          <w:szCs w:val="32"/>
          <w:lang w:eastAsia="en-GB"/>
        </w:rPr>
        <w:t>,</w:t>
      </w:r>
      <w:r>
        <w:rPr>
          <w:rFonts w:eastAsia="Times New Roman"/>
          <w:sz w:val="32"/>
          <w:szCs w:val="32"/>
          <w:lang w:eastAsia="en-GB"/>
        </w:rPr>
        <w:t xml:space="preserve"> cultural leaders</w:t>
      </w:r>
    </w:p>
    <w:p w14:paraId="0E8FE8F5" w14:textId="4746B034" w:rsidR="00313A7A" w:rsidRDefault="0082438D" w:rsidP="00313A7A">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o</w:t>
      </w:r>
      <w:r w:rsidR="00313A7A">
        <w:rPr>
          <w:rFonts w:eastAsia="Times New Roman"/>
          <w:sz w:val="24"/>
          <w:szCs w:val="24"/>
          <w:lang w:eastAsia="en-GB"/>
        </w:rPr>
        <w:t xml:space="preserve">rganised a </w:t>
      </w:r>
      <w:r w:rsidR="00313A7A" w:rsidRPr="009A1FEF">
        <w:rPr>
          <w:rFonts w:eastAsia="Times New Roman"/>
          <w:b/>
          <w:bCs/>
          <w:sz w:val="24"/>
          <w:szCs w:val="24"/>
          <w:lang w:eastAsia="en-GB"/>
        </w:rPr>
        <w:t>competition for Young Composers</w:t>
      </w:r>
      <w:r w:rsidR="00313A7A">
        <w:rPr>
          <w:rFonts w:eastAsia="Times New Roman"/>
          <w:b/>
          <w:bCs/>
          <w:sz w:val="24"/>
          <w:szCs w:val="24"/>
          <w:lang w:eastAsia="en-GB"/>
        </w:rPr>
        <w:t xml:space="preserve"> </w:t>
      </w:r>
      <w:r w:rsidR="003B7480">
        <w:rPr>
          <w:rFonts w:eastAsia="Times New Roman"/>
          <w:sz w:val="24"/>
          <w:szCs w:val="24"/>
          <w:lang w:eastAsia="en-GB"/>
        </w:rPr>
        <w:t>where the</w:t>
      </w:r>
      <w:r w:rsidR="00313A7A">
        <w:rPr>
          <w:rFonts w:eastAsia="Times New Roman"/>
          <w:sz w:val="24"/>
          <w:szCs w:val="24"/>
          <w:lang w:eastAsia="en-GB"/>
        </w:rPr>
        <w:t xml:space="preserve"> three winners </w:t>
      </w:r>
      <w:r w:rsidR="003B7480">
        <w:rPr>
          <w:rFonts w:eastAsia="Times New Roman"/>
          <w:sz w:val="24"/>
          <w:szCs w:val="24"/>
          <w:lang w:eastAsia="en-GB"/>
        </w:rPr>
        <w:t>received</w:t>
      </w:r>
      <w:r w:rsidR="00313A7A">
        <w:rPr>
          <w:rFonts w:eastAsia="Times New Roman"/>
          <w:sz w:val="24"/>
          <w:szCs w:val="24"/>
          <w:lang w:eastAsia="en-GB"/>
        </w:rPr>
        <w:t xml:space="preserve"> a bespoke composition workshop with </w:t>
      </w:r>
      <w:r w:rsidR="003B7480">
        <w:rPr>
          <w:rFonts w:eastAsia="Times New Roman"/>
          <w:sz w:val="24"/>
          <w:szCs w:val="24"/>
          <w:lang w:eastAsia="en-GB"/>
        </w:rPr>
        <w:t>p</w:t>
      </w:r>
      <w:r w:rsidR="00313A7A">
        <w:rPr>
          <w:rFonts w:eastAsia="Times New Roman"/>
          <w:sz w:val="24"/>
          <w:szCs w:val="24"/>
          <w:lang w:eastAsia="en-GB"/>
        </w:rPr>
        <w:t xml:space="preserve">rofessors from </w:t>
      </w:r>
      <w:r w:rsidR="003B7480">
        <w:rPr>
          <w:rFonts w:eastAsia="Times New Roman"/>
          <w:sz w:val="24"/>
          <w:szCs w:val="24"/>
          <w:lang w:eastAsia="en-GB"/>
        </w:rPr>
        <w:t>leading m</w:t>
      </w:r>
      <w:r w:rsidR="00313A7A">
        <w:rPr>
          <w:rFonts w:eastAsia="Times New Roman"/>
          <w:sz w:val="24"/>
          <w:szCs w:val="24"/>
          <w:lang w:eastAsia="en-GB"/>
        </w:rPr>
        <w:t xml:space="preserve">usic </w:t>
      </w:r>
      <w:r w:rsidR="003B7480">
        <w:rPr>
          <w:rFonts w:eastAsia="Times New Roman"/>
          <w:sz w:val="24"/>
          <w:szCs w:val="24"/>
          <w:lang w:eastAsia="en-GB"/>
        </w:rPr>
        <w:t>c</w:t>
      </w:r>
      <w:r w:rsidR="00313A7A">
        <w:rPr>
          <w:rFonts w:eastAsia="Times New Roman"/>
          <w:sz w:val="24"/>
          <w:szCs w:val="24"/>
          <w:lang w:eastAsia="en-GB"/>
        </w:rPr>
        <w:t xml:space="preserve">olleges culminating in the performance of their compositions </w:t>
      </w:r>
      <w:r w:rsidR="003B7480">
        <w:rPr>
          <w:rFonts w:eastAsia="Times New Roman"/>
          <w:sz w:val="24"/>
          <w:szCs w:val="24"/>
          <w:lang w:eastAsia="en-GB"/>
        </w:rPr>
        <w:t>by</w:t>
      </w:r>
      <w:r w:rsidR="00313A7A">
        <w:rPr>
          <w:rFonts w:eastAsia="Times New Roman"/>
          <w:sz w:val="24"/>
          <w:szCs w:val="24"/>
          <w:lang w:eastAsia="en-GB"/>
        </w:rPr>
        <w:t xml:space="preserve"> </w:t>
      </w:r>
      <w:r w:rsidR="009C7B3C">
        <w:rPr>
          <w:rFonts w:eastAsia="Times New Roman"/>
          <w:sz w:val="24"/>
          <w:szCs w:val="24"/>
          <w:lang w:eastAsia="en-GB"/>
        </w:rPr>
        <w:t>the Chamber Orchestra</w:t>
      </w:r>
      <w:r w:rsidR="00313A7A">
        <w:rPr>
          <w:rFonts w:eastAsia="Times New Roman"/>
          <w:sz w:val="24"/>
          <w:szCs w:val="24"/>
          <w:lang w:eastAsia="en-GB"/>
        </w:rPr>
        <w:t xml:space="preserve"> </w:t>
      </w:r>
      <w:r w:rsidR="003B7480">
        <w:rPr>
          <w:rFonts w:eastAsia="Times New Roman"/>
          <w:sz w:val="24"/>
          <w:szCs w:val="24"/>
          <w:lang w:eastAsia="en-GB"/>
        </w:rPr>
        <w:t xml:space="preserve">in </w:t>
      </w:r>
      <w:r w:rsidR="00313A7A">
        <w:rPr>
          <w:rFonts w:eastAsia="Times New Roman"/>
          <w:sz w:val="24"/>
          <w:szCs w:val="24"/>
          <w:lang w:eastAsia="en-GB"/>
        </w:rPr>
        <w:t>May 2026.</w:t>
      </w:r>
    </w:p>
    <w:p w14:paraId="54CA3C0A" w14:textId="67CB5C1C" w:rsidR="00313A7A" w:rsidRPr="00F549CA" w:rsidRDefault="0082438D" w:rsidP="00313A7A">
      <w:pPr>
        <w:numPr>
          <w:ilvl w:val="0"/>
          <w:numId w:val="12"/>
        </w:numPr>
        <w:suppressAutoHyphens w:val="0"/>
        <w:autoSpaceDN/>
        <w:textAlignment w:val="auto"/>
        <w:rPr>
          <w:rFonts w:eastAsia="Times New Roman"/>
          <w:sz w:val="24"/>
          <w:szCs w:val="24"/>
          <w:lang w:eastAsia="en-GB"/>
        </w:rPr>
      </w:pPr>
      <w:r>
        <w:rPr>
          <w:rFonts w:eastAsia="Times New Roman"/>
          <w:b/>
          <w:bCs/>
          <w:sz w:val="24"/>
          <w:szCs w:val="24"/>
          <w:lang w:eastAsia="en-GB"/>
        </w:rPr>
        <w:t>BOS o</w:t>
      </w:r>
      <w:r w:rsidR="00313A7A" w:rsidRPr="00F549CA">
        <w:rPr>
          <w:rFonts w:eastAsia="Times New Roman"/>
          <w:b/>
          <w:bCs/>
          <w:sz w:val="24"/>
          <w:szCs w:val="24"/>
          <w:lang w:eastAsia="en-GB"/>
        </w:rPr>
        <w:t xml:space="preserve">ffered </w:t>
      </w:r>
      <w:r w:rsidR="00F67DD4">
        <w:rPr>
          <w:rFonts w:eastAsia="Times New Roman"/>
          <w:b/>
          <w:bCs/>
          <w:sz w:val="24"/>
          <w:szCs w:val="24"/>
          <w:lang w:eastAsia="en-GB"/>
        </w:rPr>
        <w:t>f</w:t>
      </w:r>
      <w:r w:rsidR="00313A7A" w:rsidRPr="00F549CA">
        <w:rPr>
          <w:rFonts w:eastAsia="Times New Roman"/>
          <w:b/>
          <w:bCs/>
          <w:sz w:val="24"/>
          <w:szCs w:val="24"/>
          <w:lang w:eastAsia="en-GB"/>
        </w:rPr>
        <w:t>ree tickets to all Under 18s</w:t>
      </w:r>
      <w:r w:rsidR="00313A7A" w:rsidRPr="00F549CA">
        <w:rPr>
          <w:rFonts w:eastAsia="Times New Roman"/>
          <w:sz w:val="24"/>
          <w:szCs w:val="24"/>
          <w:lang w:eastAsia="en-GB"/>
        </w:rPr>
        <w:t xml:space="preserve"> who made up just under </w:t>
      </w:r>
      <w:r w:rsidR="00754390">
        <w:rPr>
          <w:rFonts w:eastAsia="Times New Roman"/>
          <w:sz w:val="24"/>
          <w:szCs w:val="24"/>
          <w:lang w:eastAsia="en-GB"/>
        </w:rPr>
        <w:t>1</w:t>
      </w:r>
      <w:r w:rsidR="00313A7A" w:rsidRPr="00F549CA">
        <w:rPr>
          <w:rFonts w:eastAsia="Times New Roman"/>
          <w:sz w:val="24"/>
          <w:szCs w:val="24"/>
          <w:lang w:eastAsia="en-GB"/>
        </w:rPr>
        <w:t>0% of the audience</w:t>
      </w:r>
    </w:p>
    <w:p w14:paraId="6D6E3D5F" w14:textId="691FEF0F" w:rsidR="00313A7A" w:rsidRDefault="0082438D" w:rsidP="00313A7A">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m</w:t>
      </w:r>
      <w:r w:rsidR="00313A7A" w:rsidRPr="00F549CA">
        <w:rPr>
          <w:rFonts w:eastAsia="Times New Roman"/>
          <w:sz w:val="24"/>
          <w:szCs w:val="24"/>
          <w:lang w:eastAsia="en-GB"/>
        </w:rPr>
        <w:t xml:space="preserve">aintained a </w:t>
      </w:r>
      <w:r w:rsidR="00313A7A" w:rsidRPr="00F549CA">
        <w:rPr>
          <w:rFonts w:eastAsia="Times New Roman"/>
          <w:b/>
          <w:bCs/>
          <w:sz w:val="24"/>
          <w:szCs w:val="24"/>
          <w:lang w:eastAsia="en-GB"/>
        </w:rPr>
        <w:t>10% youth musician membership</w:t>
      </w:r>
      <w:r w:rsidR="00313A7A" w:rsidRPr="00F549CA">
        <w:rPr>
          <w:rFonts w:eastAsia="Times New Roman"/>
          <w:sz w:val="24"/>
          <w:szCs w:val="24"/>
          <w:lang w:eastAsia="en-GB"/>
        </w:rPr>
        <w:t>, with under-</w:t>
      </w:r>
      <w:proofErr w:type="gramStart"/>
      <w:r w:rsidR="00313A7A" w:rsidRPr="00F549CA">
        <w:rPr>
          <w:rFonts w:eastAsia="Times New Roman"/>
          <w:sz w:val="24"/>
          <w:szCs w:val="24"/>
          <w:lang w:eastAsia="en-GB"/>
        </w:rPr>
        <w:t>18</w:t>
      </w:r>
      <w:proofErr w:type="gramEnd"/>
      <w:r w:rsidR="003B7480">
        <w:rPr>
          <w:rFonts w:eastAsia="Times New Roman"/>
          <w:sz w:val="24"/>
          <w:szCs w:val="24"/>
          <w:lang w:eastAsia="en-GB"/>
        </w:rPr>
        <w:t xml:space="preserve"> musicians</w:t>
      </w:r>
      <w:r w:rsidR="00313A7A" w:rsidRPr="00F549CA">
        <w:rPr>
          <w:rFonts w:eastAsia="Times New Roman"/>
          <w:sz w:val="24"/>
          <w:szCs w:val="24"/>
          <w:lang w:eastAsia="en-GB"/>
        </w:rPr>
        <w:t xml:space="preserve"> gaining valuable ensemble experience at a level above local schools’ provision.</w:t>
      </w:r>
    </w:p>
    <w:p w14:paraId="023CFDEA" w14:textId="7F472E39" w:rsidR="00953A2F" w:rsidRDefault="0082438D" w:rsidP="00F22F9D">
      <w:pPr>
        <w:numPr>
          <w:ilvl w:val="0"/>
          <w:numId w:val="12"/>
        </w:numPr>
        <w:suppressAutoHyphens w:val="0"/>
        <w:autoSpaceDN/>
        <w:textAlignment w:val="auto"/>
        <w:rPr>
          <w:rFonts w:eastAsia="Times New Roman"/>
          <w:sz w:val="24"/>
          <w:szCs w:val="24"/>
          <w:lang w:eastAsia="en-GB"/>
        </w:rPr>
      </w:pPr>
      <w:r>
        <w:rPr>
          <w:rFonts w:eastAsia="Times New Roman"/>
          <w:sz w:val="24"/>
          <w:szCs w:val="24"/>
          <w:lang w:eastAsia="en-GB"/>
        </w:rPr>
        <w:t>BOS was delighted to be assisted by</w:t>
      </w:r>
      <w:r w:rsidR="00313A7A" w:rsidRPr="00F549CA">
        <w:rPr>
          <w:rFonts w:eastAsia="Times New Roman"/>
          <w:sz w:val="24"/>
          <w:szCs w:val="24"/>
          <w:lang w:eastAsia="en-GB"/>
        </w:rPr>
        <w:t xml:space="preserve"> </w:t>
      </w:r>
      <w:r w:rsidR="00313A7A" w:rsidRPr="00F549CA">
        <w:rPr>
          <w:rFonts w:eastAsia="Times New Roman"/>
          <w:b/>
          <w:bCs/>
          <w:sz w:val="24"/>
          <w:szCs w:val="24"/>
          <w:lang w:eastAsia="en-GB"/>
        </w:rPr>
        <w:t xml:space="preserve">Youth Ambassadors from North Beds Youth Orchestra </w:t>
      </w:r>
      <w:r>
        <w:rPr>
          <w:rFonts w:eastAsia="Times New Roman"/>
          <w:b/>
          <w:bCs/>
          <w:sz w:val="24"/>
          <w:szCs w:val="24"/>
          <w:lang w:eastAsia="en-GB"/>
        </w:rPr>
        <w:t>with</w:t>
      </w:r>
      <w:r w:rsidR="00313A7A" w:rsidRPr="00F549CA">
        <w:rPr>
          <w:rFonts w:eastAsia="Times New Roman"/>
          <w:b/>
          <w:bCs/>
          <w:sz w:val="24"/>
          <w:szCs w:val="24"/>
          <w:lang w:eastAsia="en-GB"/>
        </w:rPr>
        <w:t xml:space="preserve"> front of house</w:t>
      </w:r>
      <w:r>
        <w:rPr>
          <w:rFonts w:eastAsia="Times New Roman"/>
          <w:b/>
          <w:bCs/>
          <w:sz w:val="24"/>
          <w:szCs w:val="24"/>
          <w:lang w:eastAsia="en-GB"/>
        </w:rPr>
        <w:t xml:space="preserve"> activities</w:t>
      </w:r>
      <w:r w:rsidR="00313A7A" w:rsidRPr="00F549CA">
        <w:rPr>
          <w:rFonts w:eastAsia="Times New Roman"/>
          <w:b/>
          <w:bCs/>
          <w:sz w:val="24"/>
          <w:szCs w:val="24"/>
          <w:lang w:eastAsia="en-GB"/>
        </w:rPr>
        <w:t xml:space="preserve"> </w:t>
      </w:r>
      <w:r w:rsidR="00313A7A" w:rsidRPr="00F549CA">
        <w:rPr>
          <w:rFonts w:eastAsia="Times New Roman"/>
          <w:sz w:val="24"/>
          <w:szCs w:val="24"/>
          <w:lang w:eastAsia="en-GB"/>
        </w:rPr>
        <w:t xml:space="preserve">which supports their </w:t>
      </w:r>
      <w:r w:rsidR="00313A7A" w:rsidRPr="00F549CA">
        <w:rPr>
          <w:rFonts w:eastAsia="Times New Roman"/>
          <w:b/>
          <w:bCs/>
          <w:sz w:val="24"/>
          <w:szCs w:val="24"/>
          <w:lang w:eastAsia="en-GB"/>
        </w:rPr>
        <w:t>Duke of Edinburgh Awards</w:t>
      </w:r>
      <w:r w:rsidR="00313A7A" w:rsidRPr="00F549CA">
        <w:rPr>
          <w:rFonts w:eastAsia="Times New Roman"/>
          <w:sz w:val="24"/>
          <w:szCs w:val="24"/>
          <w:lang w:eastAsia="en-GB"/>
        </w:rPr>
        <w:t xml:space="preserve"> and </w:t>
      </w:r>
      <w:r w:rsidR="00313A7A" w:rsidRPr="00F549CA">
        <w:rPr>
          <w:rFonts w:eastAsia="Times New Roman"/>
          <w:b/>
          <w:bCs/>
          <w:sz w:val="24"/>
          <w:szCs w:val="24"/>
          <w:lang w:eastAsia="en-GB"/>
        </w:rPr>
        <w:t>UCAS applications</w:t>
      </w:r>
      <w:r w:rsidR="00313A7A" w:rsidRPr="00F549CA">
        <w:rPr>
          <w:rFonts w:eastAsia="Times New Roman"/>
          <w:sz w:val="24"/>
          <w:szCs w:val="24"/>
          <w:lang w:eastAsia="en-GB"/>
        </w:rPr>
        <w:t>, offering valuable volunteer and leadership experience.</w:t>
      </w:r>
    </w:p>
    <w:p w14:paraId="66720C14" w14:textId="77777777" w:rsidR="00E87133" w:rsidRDefault="00E87133" w:rsidP="00E87133">
      <w:pPr>
        <w:suppressAutoHyphens w:val="0"/>
        <w:autoSpaceDN/>
        <w:ind w:left="720"/>
        <w:textAlignment w:val="auto"/>
        <w:rPr>
          <w:rFonts w:eastAsia="Times New Roman"/>
          <w:sz w:val="16"/>
          <w:szCs w:val="16"/>
          <w:lang w:eastAsia="en-GB"/>
        </w:rPr>
      </w:pPr>
    </w:p>
    <w:p w14:paraId="27C987D6" w14:textId="77777777" w:rsidR="00476E21" w:rsidRPr="00085AFE" w:rsidRDefault="00476E21" w:rsidP="00E87133">
      <w:pPr>
        <w:suppressAutoHyphens w:val="0"/>
        <w:autoSpaceDN/>
        <w:ind w:left="720"/>
        <w:textAlignment w:val="auto"/>
        <w:rPr>
          <w:rFonts w:eastAsia="Times New Roman"/>
          <w:sz w:val="16"/>
          <w:szCs w:val="16"/>
          <w:lang w:eastAsia="en-GB"/>
        </w:rPr>
      </w:pPr>
    </w:p>
    <w:p w14:paraId="63493029" w14:textId="6DDF4044" w:rsidR="00BB2A6C" w:rsidRPr="002E4CAD" w:rsidRDefault="00953A2F" w:rsidP="007D410E">
      <w:pPr>
        <w:rPr>
          <w:rFonts w:eastAsia="Times New Roman"/>
          <w:color w:val="C00000"/>
          <w:sz w:val="32"/>
          <w:szCs w:val="32"/>
          <w:lang w:eastAsia="en-GB"/>
        </w:rPr>
      </w:pPr>
      <w:r w:rsidRPr="002E4CAD">
        <w:rPr>
          <w:rFonts w:eastAsia="Times New Roman"/>
          <w:color w:val="C00000"/>
          <w:sz w:val="32"/>
          <w:szCs w:val="32"/>
          <w:lang w:eastAsia="en-GB"/>
        </w:rPr>
        <w:lastRenderedPageBreak/>
        <w:t>BOS</w:t>
      </w:r>
      <w:r w:rsidR="00BB2A6C" w:rsidRPr="002E4CAD">
        <w:rPr>
          <w:rFonts w:eastAsia="Times New Roman"/>
          <w:color w:val="C00000"/>
          <w:sz w:val="32"/>
          <w:szCs w:val="32"/>
          <w:lang w:eastAsia="en-GB"/>
        </w:rPr>
        <w:t xml:space="preserve"> </w:t>
      </w:r>
      <w:r w:rsidR="003B7480" w:rsidRPr="002E4CAD">
        <w:rPr>
          <w:rFonts w:eastAsia="Times New Roman"/>
          <w:color w:val="C00000"/>
          <w:sz w:val="32"/>
          <w:szCs w:val="32"/>
          <w:lang w:eastAsia="en-GB"/>
        </w:rPr>
        <w:t xml:space="preserve">Bedford </w:t>
      </w:r>
      <w:r w:rsidR="00BB2A6C" w:rsidRPr="002E4CAD">
        <w:rPr>
          <w:rFonts w:eastAsia="Times New Roman"/>
          <w:color w:val="C00000"/>
          <w:sz w:val="32"/>
          <w:szCs w:val="32"/>
          <w:lang w:eastAsia="en-GB"/>
        </w:rPr>
        <w:t xml:space="preserve">Community </w:t>
      </w:r>
      <w:r w:rsidR="00313A7A" w:rsidRPr="002E4CAD">
        <w:rPr>
          <w:rFonts w:eastAsia="Times New Roman"/>
          <w:color w:val="C00000"/>
          <w:sz w:val="32"/>
          <w:szCs w:val="32"/>
          <w:lang w:eastAsia="en-GB"/>
        </w:rPr>
        <w:t>Focus</w:t>
      </w:r>
    </w:p>
    <w:p w14:paraId="35A7DB1B" w14:textId="4421AB08" w:rsidR="003B7480" w:rsidRDefault="00F22F9D" w:rsidP="00F22F9D">
      <w:pPr>
        <w:rPr>
          <w:rFonts w:eastAsia="Times New Roman"/>
          <w:sz w:val="24"/>
          <w:szCs w:val="24"/>
          <w:lang w:eastAsia="en-GB"/>
        </w:rPr>
      </w:pPr>
      <w:r w:rsidRPr="00F549CA">
        <w:rPr>
          <w:rFonts w:eastAsia="Times New Roman"/>
          <w:sz w:val="24"/>
          <w:szCs w:val="24"/>
          <w:lang w:eastAsia="en-GB"/>
        </w:rPr>
        <w:t xml:space="preserve">BOS is more than </w:t>
      </w:r>
      <w:r w:rsidR="007D410E">
        <w:rPr>
          <w:rFonts w:eastAsia="Times New Roman"/>
          <w:sz w:val="24"/>
          <w:szCs w:val="24"/>
          <w:lang w:eastAsia="en-GB"/>
        </w:rPr>
        <w:t xml:space="preserve">an orchestra; it is a community organisation that creates opportunities for connection, </w:t>
      </w:r>
      <w:proofErr w:type="gramStart"/>
      <w:r w:rsidR="007D410E">
        <w:rPr>
          <w:rFonts w:eastAsia="Times New Roman"/>
          <w:sz w:val="24"/>
          <w:szCs w:val="24"/>
          <w:lang w:eastAsia="en-GB"/>
        </w:rPr>
        <w:t>learning</w:t>
      </w:r>
      <w:proofErr w:type="gramEnd"/>
      <w:r w:rsidR="007D410E">
        <w:rPr>
          <w:rFonts w:eastAsia="Times New Roman"/>
          <w:sz w:val="24"/>
          <w:szCs w:val="24"/>
          <w:lang w:eastAsia="en-GB"/>
        </w:rPr>
        <w:t xml:space="preserve"> and participation</w:t>
      </w:r>
      <w:r w:rsidR="00671772">
        <w:rPr>
          <w:rFonts w:eastAsia="Times New Roman"/>
          <w:sz w:val="24"/>
          <w:szCs w:val="24"/>
          <w:lang w:eastAsia="en-GB"/>
        </w:rPr>
        <w:t xml:space="preserve"> throughout the local community</w:t>
      </w:r>
      <w:r w:rsidR="007D410E">
        <w:rPr>
          <w:rFonts w:eastAsia="Times New Roman"/>
          <w:sz w:val="24"/>
          <w:szCs w:val="24"/>
          <w:lang w:eastAsia="en-GB"/>
        </w:rPr>
        <w:t xml:space="preserve">. </w:t>
      </w:r>
    </w:p>
    <w:p w14:paraId="592690B7" w14:textId="28B1521D" w:rsidR="00F22F9D" w:rsidRPr="00F549CA" w:rsidRDefault="007D410E" w:rsidP="00F22F9D">
      <w:pPr>
        <w:rPr>
          <w:rFonts w:eastAsia="Times New Roman"/>
          <w:sz w:val="24"/>
          <w:szCs w:val="24"/>
          <w:lang w:eastAsia="en-GB"/>
        </w:rPr>
      </w:pPr>
      <w:r>
        <w:rPr>
          <w:rFonts w:eastAsia="Times New Roman"/>
          <w:sz w:val="24"/>
          <w:szCs w:val="24"/>
          <w:lang w:eastAsia="en-GB"/>
        </w:rPr>
        <w:t>Our wider engagement includes:</w:t>
      </w:r>
    </w:p>
    <w:p w14:paraId="378A9A72" w14:textId="2FC01A6D" w:rsidR="00F22F9D" w:rsidRPr="00F549CA" w:rsidRDefault="00F22F9D" w:rsidP="00F22F9D">
      <w:pPr>
        <w:numPr>
          <w:ilvl w:val="0"/>
          <w:numId w:val="13"/>
        </w:numPr>
        <w:suppressAutoHyphens w:val="0"/>
        <w:autoSpaceDN/>
        <w:textAlignment w:val="auto"/>
        <w:rPr>
          <w:rFonts w:eastAsia="Times New Roman"/>
          <w:sz w:val="24"/>
          <w:szCs w:val="24"/>
          <w:lang w:eastAsia="en-GB"/>
        </w:rPr>
      </w:pPr>
      <w:r w:rsidRPr="00F549CA">
        <w:rPr>
          <w:rFonts w:eastAsia="Times New Roman"/>
          <w:b/>
          <w:bCs/>
          <w:sz w:val="24"/>
          <w:szCs w:val="24"/>
          <w:lang w:eastAsia="en-GB"/>
        </w:rPr>
        <w:t>Pre-concert talks</w:t>
      </w:r>
      <w:r w:rsidRPr="00F549CA">
        <w:rPr>
          <w:rFonts w:eastAsia="Times New Roman"/>
          <w:sz w:val="24"/>
          <w:szCs w:val="24"/>
          <w:lang w:eastAsia="en-GB"/>
        </w:rPr>
        <w:t xml:space="preserve"> and </w:t>
      </w:r>
      <w:r w:rsidRPr="00F549CA">
        <w:rPr>
          <w:rFonts w:eastAsia="Times New Roman"/>
          <w:b/>
          <w:bCs/>
          <w:sz w:val="24"/>
          <w:szCs w:val="24"/>
          <w:lang w:eastAsia="en-GB"/>
        </w:rPr>
        <w:t>audience engagement initiatives</w:t>
      </w:r>
      <w:r w:rsidRPr="00F549CA">
        <w:rPr>
          <w:rFonts w:eastAsia="Times New Roman"/>
          <w:sz w:val="24"/>
          <w:szCs w:val="24"/>
          <w:lang w:eastAsia="en-GB"/>
        </w:rPr>
        <w:t xml:space="preserve"> (including soloist meet-and-greets) have enhanced the experience for </w:t>
      </w:r>
      <w:r w:rsidRPr="00F549CA">
        <w:rPr>
          <w:rFonts w:eastAsia="Times New Roman"/>
          <w:b/>
          <w:bCs/>
          <w:sz w:val="24"/>
          <w:szCs w:val="24"/>
          <w:lang w:eastAsia="en-GB"/>
        </w:rPr>
        <w:t>new attendees</w:t>
      </w:r>
      <w:r w:rsidR="00E640EE">
        <w:rPr>
          <w:rFonts w:eastAsia="Times New Roman"/>
          <w:b/>
          <w:bCs/>
          <w:sz w:val="24"/>
          <w:szCs w:val="24"/>
          <w:lang w:eastAsia="en-GB"/>
        </w:rPr>
        <w:t xml:space="preserve"> and old friends of the Society</w:t>
      </w:r>
      <w:r w:rsidRPr="00F549CA">
        <w:rPr>
          <w:rFonts w:eastAsia="Times New Roman"/>
          <w:sz w:val="24"/>
          <w:szCs w:val="24"/>
          <w:lang w:eastAsia="en-GB"/>
        </w:rPr>
        <w:t>, fostering inclusivity and connection.</w:t>
      </w:r>
    </w:p>
    <w:p w14:paraId="3860558A" w14:textId="1D2CF106" w:rsidR="00F22F9D" w:rsidRPr="00F549CA" w:rsidRDefault="002E4CAD" w:rsidP="00F22F9D">
      <w:pPr>
        <w:numPr>
          <w:ilvl w:val="0"/>
          <w:numId w:val="13"/>
        </w:numPr>
        <w:suppressAutoHyphens w:val="0"/>
        <w:autoSpaceDN/>
        <w:textAlignment w:val="auto"/>
        <w:rPr>
          <w:rFonts w:eastAsia="Times New Roman"/>
          <w:sz w:val="24"/>
          <w:szCs w:val="24"/>
          <w:lang w:eastAsia="en-GB"/>
        </w:rPr>
      </w:pPr>
      <w:r>
        <w:rPr>
          <w:rFonts w:eastAsia="Times New Roman"/>
          <w:sz w:val="24"/>
          <w:szCs w:val="24"/>
          <w:lang w:eastAsia="en-GB"/>
        </w:rPr>
        <w:t>C</w:t>
      </w:r>
      <w:r w:rsidR="00F22F9D" w:rsidRPr="00F549CA">
        <w:rPr>
          <w:rFonts w:eastAsia="Times New Roman"/>
          <w:sz w:val="24"/>
          <w:szCs w:val="24"/>
          <w:lang w:eastAsia="en-GB"/>
        </w:rPr>
        <w:t>ollaborat</w:t>
      </w:r>
      <w:r>
        <w:rPr>
          <w:rFonts w:eastAsia="Times New Roman"/>
          <w:sz w:val="24"/>
          <w:szCs w:val="24"/>
          <w:lang w:eastAsia="en-GB"/>
        </w:rPr>
        <w:t>ion</w:t>
      </w:r>
      <w:r w:rsidR="00F22F9D" w:rsidRPr="00F549CA">
        <w:rPr>
          <w:rFonts w:eastAsia="Times New Roman"/>
          <w:sz w:val="24"/>
          <w:szCs w:val="24"/>
          <w:lang w:eastAsia="en-GB"/>
        </w:rPr>
        <w:t xml:space="preserve"> with </w:t>
      </w:r>
      <w:r w:rsidR="00F22F9D" w:rsidRPr="002E4CAD">
        <w:rPr>
          <w:rFonts w:eastAsia="Times New Roman"/>
          <w:b/>
          <w:bCs/>
          <w:sz w:val="24"/>
          <w:szCs w:val="24"/>
          <w:lang w:eastAsia="en-GB"/>
        </w:rPr>
        <w:t>local schools, adult education providers</w:t>
      </w:r>
      <w:r w:rsidR="00F22F9D" w:rsidRPr="00F549CA">
        <w:rPr>
          <w:rFonts w:eastAsia="Times New Roman"/>
          <w:sz w:val="24"/>
          <w:szCs w:val="24"/>
          <w:lang w:eastAsia="en-GB"/>
        </w:rPr>
        <w:t xml:space="preserve">, and groups </w:t>
      </w:r>
      <w:r>
        <w:rPr>
          <w:rFonts w:eastAsia="Times New Roman"/>
          <w:sz w:val="24"/>
          <w:szCs w:val="24"/>
          <w:lang w:eastAsia="en-GB"/>
        </w:rPr>
        <w:t>such as</w:t>
      </w:r>
      <w:r w:rsidR="00F22F9D" w:rsidRPr="00F549CA">
        <w:rPr>
          <w:rFonts w:eastAsia="Times New Roman"/>
          <w:sz w:val="24"/>
          <w:szCs w:val="24"/>
          <w:lang w:eastAsia="en-GB"/>
        </w:rPr>
        <w:t xml:space="preserve"> </w:t>
      </w:r>
      <w:r w:rsidR="00F22F9D" w:rsidRPr="00F549CA">
        <w:rPr>
          <w:rFonts w:eastAsia="Times New Roman"/>
          <w:b/>
          <w:bCs/>
          <w:sz w:val="24"/>
          <w:szCs w:val="24"/>
          <w:lang w:eastAsia="en-GB"/>
        </w:rPr>
        <w:t>U3A</w:t>
      </w:r>
      <w:r w:rsidR="00F22F9D" w:rsidRPr="00F549CA">
        <w:rPr>
          <w:rFonts w:eastAsia="Times New Roman"/>
          <w:sz w:val="24"/>
          <w:szCs w:val="24"/>
          <w:lang w:eastAsia="en-GB"/>
        </w:rPr>
        <w:t xml:space="preserve"> and </w:t>
      </w:r>
      <w:r w:rsidR="00F22F9D" w:rsidRPr="00F549CA">
        <w:rPr>
          <w:rFonts w:eastAsia="Times New Roman"/>
          <w:b/>
          <w:bCs/>
          <w:sz w:val="24"/>
          <w:szCs w:val="24"/>
          <w:lang w:eastAsia="en-GB"/>
        </w:rPr>
        <w:t>Rothsay Education Centre</w:t>
      </w:r>
      <w:r w:rsidR="00F22F9D" w:rsidRPr="00F549CA">
        <w:rPr>
          <w:rFonts w:eastAsia="Times New Roman"/>
          <w:sz w:val="24"/>
          <w:szCs w:val="24"/>
          <w:lang w:eastAsia="en-GB"/>
        </w:rPr>
        <w:t xml:space="preserve">, reaching </w:t>
      </w:r>
      <w:r w:rsidR="00F22F9D" w:rsidRPr="00F549CA">
        <w:rPr>
          <w:rFonts w:eastAsia="Times New Roman"/>
          <w:b/>
          <w:bCs/>
          <w:sz w:val="24"/>
          <w:szCs w:val="24"/>
          <w:lang w:eastAsia="en-GB"/>
        </w:rPr>
        <w:t>dozens of learners annually</w:t>
      </w:r>
      <w:r w:rsidR="00F22F9D" w:rsidRPr="00F549CA">
        <w:rPr>
          <w:rFonts w:eastAsia="Times New Roman"/>
          <w:sz w:val="24"/>
          <w:szCs w:val="24"/>
          <w:lang w:eastAsia="en-GB"/>
        </w:rPr>
        <w:t xml:space="preserve"> through rehearsal visits, educational talks, and student-led creative projects.</w:t>
      </w:r>
    </w:p>
    <w:p w14:paraId="7B7DA341" w14:textId="77777777" w:rsidR="0089605D" w:rsidRPr="00085AFE" w:rsidRDefault="0089605D" w:rsidP="00F22F9D">
      <w:pPr>
        <w:rPr>
          <w:rFonts w:eastAsia="Times New Roman"/>
          <w:sz w:val="16"/>
          <w:szCs w:val="16"/>
          <w:lang w:eastAsia="en-GB"/>
        </w:rPr>
      </w:pPr>
    </w:p>
    <w:p w14:paraId="0DA3FD0F" w14:textId="507E59E9" w:rsidR="00F22F9D" w:rsidRPr="002E4CAD" w:rsidRDefault="00F22F9D" w:rsidP="00F22F9D">
      <w:pPr>
        <w:rPr>
          <w:rFonts w:eastAsia="Times New Roman"/>
          <w:color w:val="153D63" w:themeColor="text2" w:themeTint="E6"/>
          <w:sz w:val="32"/>
          <w:szCs w:val="32"/>
          <w:lang w:eastAsia="en-GB"/>
        </w:rPr>
      </w:pPr>
      <w:r w:rsidRPr="002E4CAD">
        <w:rPr>
          <w:rFonts w:eastAsia="Times New Roman"/>
          <w:color w:val="153D63" w:themeColor="text2" w:themeTint="E6"/>
          <w:sz w:val="32"/>
          <w:szCs w:val="32"/>
          <w:lang w:eastAsia="en-GB"/>
        </w:rPr>
        <w:t>Looking ahead</w:t>
      </w:r>
      <w:r w:rsidR="00363AAD" w:rsidRPr="002E4CAD">
        <w:rPr>
          <w:rFonts w:eastAsia="Times New Roman"/>
          <w:color w:val="153D63" w:themeColor="text2" w:themeTint="E6"/>
          <w:sz w:val="32"/>
          <w:szCs w:val="32"/>
          <w:lang w:eastAsia="en-GB"/>
        </w:rPr>
        <w:t xml:space="preserve">: </w:t>
      </w:r>
      <w:r w:rsidR="00CB4659" w:rsidRPr="002E4CAD">
        <w:rPr>
          <w:rFonts w:eastAsia="Times New Roman"/>
          <w:color w:val="153D63" w:themeColor="text2" w:themeTint="E6"/>
          <w:sz w:val="32"/>
          <w:szCs w:val="32"/>
          <w:lang w:eastAsia="en-GB"/>
        </w:rPr>
        <w:t>2026-</w:t>
      </w:r>
      <w:r w:rsidR="007D410E" w:rsidRPr="002E4CAD">
        <w:rPr>
          <w:rFonts w:eastAsia="Times New Roman"/>
          <w:color w:val="153D63" w:themeColor="text2" w:themeTint="E6"/>
          <w:sz w:val="32"/>
          <w:szCs w:val="32"/>
          <w:lang w:eastAsia="en-GB"/>
        </w:rPr>
        <w:t>20</w:t>
      </w:r>
      <w:r w:rsidR="00CB4659" w:rsidRPr="002E4CAD">
        <w:rPr>
          <w:rFonts w:eastAsia="Times New Roman"/>
          <w:color w:val="153D63" w:themeColor="text2" w:themeTint="E6"/>
          <w:sz w:val="32"/>
          <w:szCs w:val="32"/>
          <w:lang w:eastAsia="en-GB"/>
        </w:rPr>
        <w:t>27</w:t>
      </w:r>
      <w:r w:rsidR="007D410E" w:rsidRPr="002E4CAD">
        <w:rPr>
          <w:rFonts w:eastAsia="Times New Roman"/>
          <w:color w:val="153D63" w:themeColor="text2" w:themeTint="E6"/>
          <w:sz w:val="32"/>
          <w:szCs w:val="32"/>
          <w:lang w:eastAsia="en-GB"/>
        </w:rPr>
        <w:t xml:space="preserve"> </w:t>
      </w:r>
      <w:r w:rsidR="0082438D">
        <w:rPr>
          <w:rFonts w:eastAsia="Times New Roman"/>
          <w:color w:val="153D63" w:themeColor="text2" w:themeTint="E6"/>
          <w:sz w:val="32"/>
          <w:szCs w:val="32"/>
          <w:lang w:eastAsia="en-GB"/>
        </w:rPr>
        <w:t xml:space="preserve">BOS </w:t>
      </w:r>
      <w:r w:rsidR="007D410E" w:rsidRPr="002E4CAD">
        <w:rPr>
          <w:rFonts w:eastAsia="Times New Roman"/>
          <w:color w:val="153D63" w:themeColor="text2" w:themeTint="E6"/>
          <w:sz w:val="32"/>
          <w:szCs w:val="32"/>
          <w:lang w:eastAsia="en-GB"/>
        </w:rPr>
        <w:t>Development Priorities</w:t>
      </w:r>
    </w:p>
    <w:p w14:paraId="37F58F9A" w14:textId="05D31F20" w:rsidR="000E5695" w:rsidRPr="00F549CA" w:rsidRDefault="000E5695" w:rsidP="00F22F9D">
      <w:pPr>
        <w:rPr>
          <w:rFonts w:eastAsia="Times New Roman"/>
          <w:sz w:val="24"/>
          <w:szCs w:val="24"/>
          <w:lang w:eastAsia="en-GB"/>
        </w:rPr>
      </w:pPr>
      <w:r>
        <w:rPr>
          <w:rFonts w:eastAsia="Times New Roman"/>
          <w:sz w:val="24"/>
          <w:szCs w:val="24"/>
          <w:lang w:eastAsia="en-GB"/>
        </w:rPr>
        <w:t>The 2026-2027 season marks a significant milestone as BOS celebrates its 60</w:t>
      </w:r>
      <w:r w:rsidRPr="000E5695">
        <w:rPr>
          <w:rFonts w:eastAsia="Times New Roman"/>
          <w:sz w:val="24"/>
          <w:szCs w:val="24"/>
          <w:vertAlign w:val="superscript"/>
          <w:lang w:eastAsia="en-GB"/>
        </w:rPr>
        <w:t>th</w:t>
      </w:r>
      <w:r>
        <w:rPr>
          <w:rFonts w:eastAsia="Times New Roman"/>
          <w:sz w:val="24"/>
          <w:szCs w:val="24"/>
          <w:lang w:eastAsia="en-GB"/>
        </w:rPr>
        <w:t xml:space="preserve"> anniversary. To commemorate this achievement, </w:t>
      </w:r>
      <w:r w:rsidR="00953A2F">
        <w:rPr>
          <w:rFonts w:eastAsia="Times New Roman"/>
          <w:sz w:val="24"/>
          <w:szCs w:val="24"/>
          <w:lang w:eastAsia="en-GB"/>
        </w:rPr>
        <w:t>we are planning:</w:t>
      </w:r>
    </w:p>
    <w:p w14:paraId="31F26653" w14:textId="209CBCA1" w:rsidR="00F22F9D" w:rsidRPr="00F549CA" w:rsidRDefault="002E4CAD" w:rsidP="00F22F9D">
      <w:pPr>
        <w:numPr>
          <w:ilvl w:val="0"/>
          <w:numId w:val="14"/>
        </w:numPr>
        <w:suppressAutoHyphens w:val="0"/>
        <w:autoSpaceDN/>
        <w:textAlignment w:val="auto"/>
        <w:rPr>
          <w:rFonts w:eastAsia="Times New Roman"/>
          <w:sz w:val="24"/>
          <w:szCs w:val="24"/>
          <w:lang w:eastAsia="en-GB"/>
        </w:rPr>
      </w:pPr>
      <w:r>
        <w:rPr>
          <w:rFonts w:eastAsia="Times New Roman"/>
          <w:b/>
          <w:bCs/>
          <w:sz w:val="24"/>
          <w:szCs w:val="24"/>
          <w:lang w:eastAsia="en-GB"/>
        </w:rPr>
        <w:t xml:space="preserve">Our </w:t>
      </w:r>
      <w:r w:rsidR="00F22F9D" w:rsidRPr="00F549CA">
        <w:rPr>
          <w:rFonts w:eastAsia="Times New Roman"/>
          <w:b/>
          <w:bCs/>
          <w:sz w:val="24"/>
          <w:szCs w:val="24"/>
          <w:lang w:eastAsia="en-GB"/>
        </w:rPr>
        <w:t>60</w:t>
      </w:r>
      <w:r w:rsidR="00F22F9D" w:rsidRPr="00F549CA">
        <w:rPr>
          <w:rFonts w:eastAsia="Times New Roman"/>
          <w:b/>
          <w:bCs/>
          <w:sz w:val="24"/>
          <w:szCs w:val="24"/>
          <w:vertAlign w:val="superscript"/>
          <w:lang w:eastAsia="en-GB"/>
        </w:rPr>
        <w:t>th</w:t>
      </w:r>
      <w:r w:rsidR="00F22F9D" w:rsidRPr="00F549CA">
        <w:rPr>
          <w:rFonts w:eastAsia="Times New Roman"/>
          <w:b/>
          <w:bCs/>
          <w:sz w:val="24"/>
          <w:szCs w:val="24"/>
          <w:lang w:eastAsia="en-GB"/>
        </w:rPr>
        <w:t xml:space="preserve"> Birthday celebrations: </w:t>
      </w:r>
      <w:r w:rsidR="00F22F9D" w:rsidRPr="00F549CA">
        <w:rPr>
          <w:rFonts w:eastAsia="Times New Roman"/>
          <w:sz w:val="24"/>
          <w:szCs w:val="24"/>
          <w:lang w:eastAsia="en-GB"/>
        </w:rPr>
        <w:t>In 2026–</w:t>
      </w:r>
      <w:r w:rsidR="00CD1926">
        <w:rPr>
          <w:rFonts w:eastAsia="Times New Roman"/>
          <w:sz w:val="24"/>
          <w:szCs w:val="24"/>
          <w:lang w:eastAsia="en-GB"/>
        </w:rPr>
        <w:t>20</w:t>
      </w:r>
      <w:r w:rsidR="00F22F9D" w:rsidRPr="00F549CA">
        <w:rPr>
          <w:rFonts w:eastAsia="Times New Roman"/>
          <w:sz w:val="24"/>
          <w:szCs w:val="24"/>
          <w:lang w:eastAsia="en-GB"/>
        </w:rPr>
        <w:t>27, to mark its 60th anniversary, Bedford</w:t>
      </w:r>
      <w:r w:rsidR="00E640EE">
        <w:rPr>
          <w:rFonts w:eastAsia="Times New Roman"/>
          <w:sz w:val="24"/>
          <w:szCs w:val="24"/>
          <w:lang w:eastAsia="en-GB"/>
        </w:rPr>
        <w:t>shire</w:t>
      </w:r>
      <w:r w:rsidR="00F22F9D" w:rsidRPr="00F549CA">
        <w:rPr>
          <w:rFonts w:eastAsia="Times New Roman"/>
          <w:sz w:val="24"/>
          <w:szCs w:val="24"/>
          <w:lang w:eastAsia="en-GB"/>
        </w:rPr>
        <w:t xml:space="preserve"> Orchestra</w:t>
      </w:r>
      <w:r w:rsidR="00F46229">
        <w:rPr>
          <w:rFonts w:eastAsia="Times New Roman"/>
          <w:sz w:val="24"/>
          <w:szCs w:val="24"/>
          <w:lang w:eastAsia="en-GB"/>
        </w:rPr>
        <w:t>l Society</w:t>
      </w:r>
      <w:r w:rsidR="00F22F9D" w:rsidRPr="00F549CA">
        <w:rPr>
          <w:rFonts w:eastAsia="Times New Roman"/>
          <w:sz w:val="24"/>
          <w:szCs w:val="24"/>
          <w:lang w:eastAsia="en-GB"/>
        </w:rPr>
        <w:t xml:space="preserve"> will present all 9 Beethoven symphonies across </w:t>
      </w:r>
      <w:proofErr w:type="gramStart"/>
      <w:r w:rsidR="00F22F9D" w:rsidRPr="00F549CA">
        <w:rPr>
          <w:rFonts w:eastAsia="Times New Roman"/>
          <w:sz w:val="24"/>
          <w:szCs w:val="24"/>
          <w:lang w:eastAsia="en-GB"/>
        </w:rPr>
        <w:t>6</w:t>
      </w:r>
      <w:proofErr w:type="gramEnd"/>
      <w:r w:rsidR="00F22F9D" w:rsidRPr="00F549CA">
        <w:rPr>
          <w:rFonts w:eastAsia="Times New Roman"/>
          <w:sz w:val="24"/>
          <w:szCs w:val="24"/>
          <w:lang w:eastAsia="en-GB"/>
        </w:rPr>
        <w:t xml:space="preserve"> concerts. This ambitious season-long project, delivered </w:t>
      </w:r>
      <w:r w:rsidR="009C7B3C">
        <w:rPr>
          <w:rFonts w:eastAsia="Times New Roman"/>
          <w:sz w:val="24"/>
          <w:szCs w:val="24"/>
          <w:lang w:eastAsia="en-GB"/>
        </w:rPr>
        <w:t>by the Symphony and Chamber</w:t>
      </w:r>
      <w:r w:rsidR="00F22F9D" w:rsidRPr="00F549CA">
        <w:rPr>
          <w:rFonts w:eastAsia="Times New Roman"/>
          <w:sz w:val="24"/>
          <w:szCs w:val="24"/>
          <w:lang w:eastAsia="en-GB"/>
        </w:rPr>
        <w:t xml:space="preserve"> orchestras, will culminate in May 2027 with a performance of the monumental Choral Symphony in collaboration with Bedford Choral Society.</w:t>
      </w:r>
    </w:p>
    <w:p w14:paraId="3B4C3C45" w14:textId="604F1C5D" w:rsidR="00F22F9D" w:rsidRPr="00F549CA" w:rsidRDefault="00F46229" w:rsidP="00F22F9D">
      <w:pPr>
        <w:numPr>
          <w:ilvl w:val="0"/>
          <w:numId w:val="14"/>
        </w:numPr>
        <w:suppressAutoHyphens w:val="0"/>
        <w:autoSpaceDN/>
        <w:textAlignment w:val="auto"/>
        <w:rPr>
          <w:rFonts w:eastAsia="Times New Roman"/>
          <w:sz w:val="24"/>
          <w:szCs w:val="24"/>
          <w:lang w:eastAsia="en-GB"/>
        </w:rPr>
      </w:pPr>
      <w:r>
        <w:rPr>
          <w:rFonts w:eastAsia="Times New Roman"/>
          <w:sz w:val="24"/>
          <w:szCs w:val="24"/>
          <w:lang w:eastAsia="en-GB"/>
        </w:rPr>
        <w:t>W</w:t>
      </w:r>
      <w:r w:rsidR="00F22F9D" w:rsidRPr="00F549CA">
        <w:rPr>
          <w:rFonts w:eastAsia="Times New Roman"/>
          <w:sz w:val="24"/>
          <w:szCs w:val="24"/>
          <w:lang w:eastAsia="en-GB"/>
        </w:rPr>
        <w:t xml:space="preserve">e will continue to </w:t>
      </w:r>
      <w:r>
        <w:rPr>
          <w:rFonts w:eastAsia="Times New Roman"/>
          <w:b/>
          <w:bCs/>
          <w:sz w:val="24"/>
          <w:szCs w:val="24"/>
          <w:lang w:eastAsia="en-GB"/>
        </w:rPr>
        <w:t>s</w:t>
      </w:r>
      <w:r w:rsidR="00F22F9D" w:rsidRPr="00F549CA">
        <w:rPr>
          <w:rFonts w:eastAsia="Times New Roman"/>
          <w:b/>
          <w:bCs/>
          <w:sz w:val="24"/>
          <w:szCs w:val="24"/>
          <w:lang w:eastAsia="en-GB"/>
        </w:rPr>
        <w:t>timulate members’ performance aspirations</w:t>
      </w:r>
      <w:r w:rsidR="00F22F9D" w:rsidRPr="00F549CA">
        <w:rPr>
          <w:rFonts w:eastAsia="Times New Roman"/>
          <w:sz w:val="24"/>
          <w:szCs w:val="24"/>
          <w:lang w:eastAsia="en-GB"/>
        </w:rPr>
        <w:t xml:space="preserve"> and </w:t>
      </w:r>
      <w:r w:rsidR="00F22F9D" w:rsidRPr="00F549CA">
        <w:rPr>
          <w:rFonts w:eastAsia="Times New Roman"/>
          <w:b/>
          <w:bCs/>
          <w:sz w:val="24"/>
          <w:szCs w:val="24"/>
          <w:lang w:eastAsia="en-GB"/>
        </w:rPr>
        <w:t>draw in new audiences</w:t>
      </w:r>
      <w:r w:rsidR="00F22F9D" w:rsidRPr="00F549CA">
        <w:rPr>
          <w:rFonts w:eastAsia="Times New Roman"/>
          <w:sz w:val="24"/>
          <w:szCs w:val="24"/>
          <w:lang w:eastAsia="en-GB"/>
        </w:rPr>
        <w:t xml:space="preserve"> through inviting high-profile soloists to continually raise our performance standards.</w:t>
      </w:r>
    </w:p>
    <w:p w14:paraId="76B0ECCB" w14:textId="7C793B6C" w:rsidR="00F22F9D" w:rsidRPr="00115D81" w:rsidRDefault="00F46229" w:rsidP="00115D81">
      <w:pPr>
        <w:numPr>
          <w:ilvl w:val="0"/>
          <w:numId w:val="14"/>
        </w:numPr>
        <w:suppressAutoHyphens w:val="0"/>
        <w:autoSpaceDN/>
        <w:textAlignment w:val="auto"/>
        <w:rPr>
          <w:rFonts w:eastAsia="Times New Roman"/>
          <w:sz w:val="24"/>
          <w:szCs w:val="24"/>
          <w:lang w:eastAsia="en-GB"/>
        </w:rPr>
      </w:pPr>
      <w:r>
        <w:rPr>
          <w:rFonts w:eastAsia="Times New Roman"/>
          <w:sz w:val="24"/>
          <w:szCs w:val="24"/>
          <w:lang w:eastAsia="en-GB"/>
        </w:rPr>
        <w:t xml:space="preserve">We will </w:t>
      </w:r>
      <w:r w:rsidR="00115D81">
        <w:rPr>
          <w:rFonts w:eastAsia="Times New Roman"/>
          <w:sz w:val="24"/>
          <w:szCs w:val="24"/>
          <w:lang w:eastAsia="en-GB"/>
        </w:rPr>
        <w:t xml:space="preserve">widen access to orchestral music and seek to attract audiences from </w:t>
      </w:r>
      <w:r w:rsidR="00115D81">
        <w:rPr>
          <w:rFonts w:eastAsia="Times New Roman"/>
          <w:b/>
          <w:bCs/>
          <w:sz w:val="24"/>
          <w:szCs w:val="24"/>
          <w:lang w:eastAsia="en-GB"/>
        </w:rPr>
        <w:t xml:space="preserve">communities currently underrepresented </w:t>
      </w:r>
      <w:r w:rsidR="00115D81">
        <w:rPr>
          <w:rFonts w:eastAsia="Times New Roman"/>
          <w:sz w:val="24"/>
          <w:szCs w:val="24"/>
          <w:lang w:eastAsia="en-GB"/>
        </w:rPr>
        <w:t>in our audience base, including</w:t>
      </w:r>
      <w:r w:rsidR="00CD1926">
        <w:rPr>
          <w:rFonts w:eastAsia="Times New Roman"/>
          <w:sz w:val="24"/>
          <w:szCs w:val="24"/>
          <w:lang w:eastAsia="en-GB"/>
        </w:rPr>
        <w:t xml:space="preserve"> by</w:t>
      </w:r>
      <w:r w:rsidR="00115D81">
        <w:rPr>
          <w:rFonts w:eastAsia="Times New Roman"/>
          <w:sz w:val="24"/>
          <w:szCs w:val="24"/>
          <w:lang w:eastAsia="en-GB"/>
        </w:rPr>
        <w:t xml:space="preserve"> extending our offer of </w:t>
      </w:r>
      <w:r w:rsidR="00CD1926">
        <w:rPr>
          <w:rFonts w:eastAsia="Times New Roman"/>
          <w:sz w:val="24"/>
          <w:szCs w:val="24"/>
          <w:lang w:eastAsia="en-GB"/>
        </w:rPr>
        <w:t>free tickets</w:t>
      </w:r>
      <w:r w:rsidR="00115D81">
        <w:rPr>
          <w:rFonts w:eastAsia="Times New Roman"/>
          <w:sz w:val="24"/>
          <w:szCs w:val="24"/>
          <w:lang w:eastAsia="en-GB"/>
        </w:rPr>
        <w:t xml:space="preserve"> to everyone under </w:t>
      </w:r>
      <w:proofErr w:type="gramStart"/>
      <w:r w:rsidR="00115D81">
        <w:rPr>
          <w:rFonts w:eastAsia="Times New Roman"/>
          <w:sz w:val="24"/>
          <w:szCs w:val="24"/>
          <w:lang w:eastAsia="en-GB"/>
        </w:rPr>
        <w:t>27</w:t>
      </w:r>
      <w:proofErr w:type="gramEnd"/>
      <w:r w:rsidR="00115D81">
        <w:rPr>
          <w:rFonts w:eastAsia="Times New Roman"/>
          <w:sz w:val="24"/>
          <w:szCs w:val="24"/>
          <w:lang w:eastAsia="en-GB"/>
        </w:rPr>
        <w:t xml:space="preserve"> and to local community groups.</w:t>
      </w:r>
    </w:p>
    <w:p w14:paraId="4D77789D" w14:textId="61E7E0D6" w:rsidR="00F22F9D" w:rsidRPr="008B48C3" w:rsidRDefault="00F46229" w:rsidP="00F22F9D">
      <w:pPr>
        <w:numPr>
          <w:ilvl w:val="0"/>
          <w:numId w:val="14"/>
        </w:numPr>
        <w:suppressAutoHyphens w:val="0"/>
        <w:autoSpaceDN/>
        <w:textAlignment w:val="auto"/>
        <w:rPr>
          <w:rFonts w:eastAsia="Times New Roman"/>
          <w:sz w:val="24"/>
          <w:szCs w:val="24"/>
          <w:lang w:eastAsia="en-GB"/>
        </w:rPr>
      </w:pPr>
      <w:r>
        <w:rPr>
          <w:rFonts w:eastAsia="Times New Roman"/>
          <w:sz w:val="24"/>
          <w:szCs w:val="24"/>
          <w:lang w:eastAsia="en-GB"/>
        </w:rPr>
        <w:t>We are e</w:t>
      </w:r>
      <w:r w:rsidR="00F22F9D" w:rsidRPr="00F549CA">
        <w:rPr>
          <w:rFonts w:eastAsia="Times New Roman"/>
          <w:sz w:val="24"/>
          <w:szCs w:val="24"/>
          <w:lang w:eastAsia="en-GB"/>
        </w:rPr>
        <w:t>nhanc</w:t>
      </w:r>
      <w:r>
        <w:rPr>
          <w:rFonts w:eastAsia="Times New Roman"/>
          <w:sz w:val="24"/>
          <w:szCs w:val="24"/>
          <w:lang w:eastAsia="en-GB"/>
        </w:rPr>
        <w:t>ing</w:t>
      </w:r>
      <w:r w:rsidR="00F22F9D" w:rsidRPr="00F549CA">
        <w:rPr>
          <w:rFonts w:eastAsia="Times New Roman"/>
          <w:sz w:val="24"/>
          <w:szCs w:val="24"/>
          <w:lang w:eastAsia="en-GB"/>
        </w:rPr>
        <w:t xml:space="preserve"> our digital platform and website to </w:t>
      </w:r>
      <w:r w:rsidR="00B00FAF" w:rsidRPr="00F549CA">
        <w:rPr>
          <w:rFonts w:eastAsia="Times New Roman"/>
          <w:sz w:val="24"/>
          <w:szCs w:val="24"/>
          <w:lang w:eastAsia="en-GB"/>
        </w:rPr>
        <w:t xml:space="preserve">improve </w:t>
      </w:r>
      <w:r w:rsidR="00F22F9D" w:rsidRPr="00F549CA">
        <w:rPr>
          <w:rFonts w:eastAsia="Times New Roman"/>
          <w:b/>
          <w:bCs/>
          <w:sz w:val="24"/>
          <w:szCs w:val="24"/>
          <w:lang w:eastAsia="en-GB"/>
        </w:rPr>
        <w:t>collect</w:t>
      </w:r>
      <w:r w:rsidR="00B00FAF" w:rsidRPr="00F549CA">
        <w:rPr>
          <w:rFonts w:eastAsia="Times New Roman"/>
          <w:b/>
          <w:bCs/>
          <w:sz w:val="24"/>
          <w:szCs w:val="24"/>
          <w:lang w:eastAsia="en-GB"/>
        </w:rPr>
        <w:t>ion of</w:t>
      </w:r>
      <w:r w:rsidR="00F22F9D" w:rsidRPr="00F549CA">
        <w:rPr>
          <w:rFonts w:eastAsia="Times New Roman"/>
          <w:b/>
          <w:bCs/>
          <w:sz w:val="24"/>
          <w:szCs w:val="24"/>
          <w:lang w:eastAsia="en-GB"/>
        </w:rPr>
        <w:t xml:space="preserve"> audience data</w:t>
      </w:r>
      <w:r w:rsidR="00F22F9D" w:rsidRPr="00F549CA">
        <w:rPr>
          <w:rFonts w:eastAsia="Times New Roman"/>
          <w:sz w:val="24"/>
          <w:szCs w:val="24"/>
          <w:lang w:eastAsia="en-GB"/>
        </w:rPr>
        <w:t xml:space="preserve"> to </w:t>
      </w:r>
      <w:r w:rsidR="00B00FAF" w:rsidRPr="00F549CA">
        <w:rPr>
          <w:rFonts w:eastAsia="Times New Roman"/>
          <w:sz w:val="24"/>
          <w:szCs w:val="24"/>
          <w:lang w:eastAsia="en-GB"/>
        </w:rPr>
        <w:t xml:space="preserve">extend </w:t>
      </w:r>
      <w:r w:rsidR="00F22F9D" w:rsidRPr="00F549CA">
        <w:rPr>
          <w:rFonts w:eastAsia="Times New Roman"/>
          <w:sz w:val="24"/>
          <w:szCs w:val="24"/>
          <w:lang w:eastAsia="en-GB"/>
        </w:rPr>
        <w:t>outreach and inclusiveness.</w:t>
      </w:r>
    </w:p>
    <w:p w14:paraId="6AC88987" w14:textId="77777777" w:rsidR="00F22F9D" w:rsidRPr="00085AFE" w:rsidRDefault="00F22F9D" w:rsidP="00F22F9D">
      <w:pPr>
        <w:rPr>
          <w:rFonts w:eastAsia="Times New Roman"/>
          <w:b/>
          <w:bCs/>
          <w:sz w:val="16"/>
          <w:szCs w:val="16"/>
          <w:lang w:eastAsia="en-GB"/>
        </w:rPr>
      </w:pPr>
    </w:p>
    <w:p w14:paraId="2A510125" w14:textId="7C7FE313" w:rsidR="00F22F9D" w:rsidRPr="00953A2F" w:rsidRDefault="00F22F9D" w:rsidP="00F22F9D">
      <w:pPr>
        <w:rPr>
          <w:rFonts w:eastAsia="Times New Roman"/>
          <w:color w:val="C00000"/>
          <w:sz w:val="32"/>
          <w:szCs w:val="32"/>
          <w:lang w:eastAsia="en-GB"/>
        </w:rPr>
      </w:pPr>
      <w:r w:rsidRPr="00953A2F">
        <w:rPr>
          <w:rFonts w:eastAsia="Times New Roman"/>
          <w:color w:val="C00000"/>
          <w:sz w:val="32"/>
          <w:szCs w:val="32"/>
          <w:lang w:eastAsia="en-GB"/>
        </w:rPr>
        <w:t xml:space="preserve">Who benefits? </w:t>
      </w:r>
    </w:p>
    <w:p w14:paraId="00A5C116" w14:textId="3489FD74" w:rsidR="00F22F9D" w:rsidRPr="00F549CA" w:rsidRDefault="008B48C3" w:rsidP="00F22F9D">
      <w:pPr>
        <w:numPr>
          <w:ilvl w:val="0"/>
          <w:numId w:val="15"/>
        </w:numPr>
        <w:suppressAutoHyphens w:val="0"/>
        <w:autoSpaceDN/>
        <w:textAlignment w:val="auto"/>
        <w:rPr>
          <w:rFonts w:eastAsia="Times New Roman"/>
          <w:sz w:val="24"/>
          <w:szCs w:val="24"/>
          <w:lang w:eastAsia="en-GB"/>
        </w:rPr>
      </w:pPr>
      <w:r w:rsidRPr="008B48C3">
        <w:rPr>
          <w:rFonts w:eastAsia="Times New Roman"/>
          <w:b/>
          <w:bCs/>
          <w:color w:val="215E99" w:themeColor="text2" w:themeTint="BF"/>
          <w:sz w:val="24"/>
          <w:szCs w:val="24"/>
          <w:lang w:eastAsia="en-GB"/>
        </w:rPr>
        <w:t>Audiences:</w:t>
      </w:r>
      <w:r w:rsidR="00F22F9D" w:rsidRPr="00F549CA">
        <w:rPr>
          <w:rFonts w:eastAsia="Times New Roman"/>
          <w:b/>
          <w:bCs/>
          <w:sz w:val="24"/>
          <w:szCs w:val="24"/>
          <w:lang w:eastAsia="en-GB"/>
        </w:rPr>
        <w:t xml:space="preserve"> 2,</w:t>
      </w:r>
      <w:r w:rsidR="009C7B3C">
        <w:rPr>
          <w:rFonts w:eastAsia="Times New Roman"/>
          <w:b/>
          <w:bCs/>
          <w:sz w:val="24"/>
          <w:szCs w:val="24"/>
          <w:lang w:eastAsia="en-GB"/>
        </w:rPr>
        <w:t>5</w:t>
      </w:r>
      <w:r w:rsidR="00F22F9D" w:rsidRPr="00F549CA">
        <w:rPr>
          <w:rFonts w:eastAsia="Times New Roman"/>
          <w:b/>
          <w:bCs/>
          <w:sz w:val="24"/>
          <w:szCs w:val="24"/>
          <w:lang w:eastAsia="en-GB"/>
        </w:rPr>
        <w:t xml:space="preserve">00 </w:t>
      </w:r>
      <w:r w:rsidR="00D80442">
        <w:rPr>
          <w:rFonts w:eastAsia="Times New Roman"/>
          <w:b/>
          <w:bCs/>
          <w:sz w:val="24"/>
          <w:szCs w:val="24"/>
          <w:lang w:eastAsia="en-GB"/>
        </w:rPr>
        <w:t>attendances</w:t>
      </w:r>
      <w:r w:rsidR="00F22F9D" w:rsidRPr="00F549CA">
        <w:rPr>
          <w:rFonts w:eastAsia="Times New Roman"/>
          <w:sz w:val="24"/>
          <w:szCs w:val="24"/>
          <w:lang w:eastAsia="en-GB"/>
        </w:rPr>
        <w:t xml:space="preserve"> annually from Bedford and surrounding rural areas, from whom the orchestras have received feedback such as “a wonderfully beautiful gift” and “we are so fortunate in Bedford to have such amazing talent”.</w:t>
      </w:r>
    </w:p>
    <w:p w14:paraId="71ED17E5" w14:textId="2FEE7C25" w:rsidR="00F22F9D" w:rsidRPr="00F549CA" w:rsidRDefault="008B48C3" w:rsidP="00F22F9D">
      <w:pPr>
        <w:numPr>
          <w:ilvl w:val="0"/>
          <w:numId w:val="15"/>
        </w:numPr>
        <w:suppressAutoHyphens w:val="0"/>
        <w:autoSpaceDN/>
        <w:textAlignment w:val="auto"/>
        <w:rPr>
          <w:rFonts w:eastAsia="Times New Roman"/>
          <w:sz w:val="24"/>
          <w:szCs w:val="24"/>
          <w:lang w:eastAsia="en-GB"/>
        </w:rPr>
      </w:pPr>
      <w:r w:rsidRPr="008B48C3">
        <w:rPr>
          <w:rFonts w:eastAsia="Times New Roman"/>
          <w:b/>
          <w:bCs/>
          <w:color w:val="C00000"/>
          <w:sz w:val="24"/>
          <w:szCs w:val="24"/>
          <w:lang w:eastAsia="en-GB"/>
        </w:rPr>
        <w:t xml:space="preserve">Musicians: </w:t>
      </w:r>
      <w:r w:rsidR="00F22F9D" w:rsidRPr="00F549CA">
        <w:rPr>
          <w:rFonts w:eastAsia="Times New Roman"/>
          <w:b/>
          <w:bCs/>
          <w:sz w:val="24"/>
          <w:szCs w:val="24"/>
          <w:lang w:eastAsia="en-GB"/>
        </w:rPr>
        <w:t>80+ musicians</w:t>
      </w:r>
      <w:r w:rsidR="00F22F9D" w:rsidRPr="00F549CA">
        <w:rPr>
          <w:rFonts w:eastAsia="Times New Roman"/>
          <w:sz w:val="24"/>
          <w:szCs w:val="24"/>
          <w:lang w:eastAsia="en-GB"/>
        </w:rPr>
        <w:t>, 10% of whom are</w:t>
      </w:r>
      <w:r w:rsidR="00F22F9D" w:rsidRPr="00F549CA">
        <w:rPr>
          <w:rFonts w:eastAsia="Times New Roman"/>
          <w:b/>
          <w:bCs/>
          <w:sz w:val="24"/>
          <w:szCs w:val="24"/>
          <w:lang w:eastAsia="en-GB"/>
        </w:rPr>
        <w:t xml:space="preserve"> young people under 18</w:t>
      </w:r>
      <w:r w:rsidR="00F22F9D" w:rsidRPr="00F549CA">
        <w:rPr>
          <w:rFonts w:eastAsia="Times New Roman"/>
          <w:sz w:val="24"/>
          <w:szCs w:val="24"/>
          <w:lang w:eastAsia="en-GB"/>
        </w:rPr>
        <w:t>, gaining regular ensemble experience.</w:t>
      </w:r>
    </w:p>
    <w:p w14:paraId="121DF044" w14:textId="77777777" w:rsidR="00953A2F" w:rsidRPr="00953A2F" w:rsidRDefault="008B48C3" w:rsidP="00F22F9D">
      <w:pPr>
        <w:numPr>
          <w:ilvl w:val="0"/>
          <w:numId w:val="15"/>
        </w:numPr>
        <w:suppressAutoHyphens w:val="0"/>
        <w:autoSpaceDN/>
        <w:textAlignment w:val="auto"/>
        <w:rPr>
          <w:rFonts w:eastAsia="Times New Roman"/>
          <w:sz w:val="24"/>
          <w:szCs w:val="24"/>
          <w:lang w:eastAsia="en-GB"/>
        </w:rPr>
      </w:pPr>
      <w:r w:rsidRPr="008B48C3">
        <w:rPr>
          <w:rFonts w:eastAsia="Times New Roman"/>
          <w:b/>
          <w:bCs/>
          <w:color w:val="215E99" w:themeColor="text2" w:themeTint="BF"/>
          <w:sz w:val="24"/>
          <w:szCs w:val="24"/>
          <w:lang w:eastAsia="en-GB"/>
        </w:rPr>
        <w:t>Community Partners</w:t>
      </w:r>
      <w:r>
        <w:rPr>
          <w:rFonts w:eastAsia="Times New Roman"/>
          <w:b/>
          <w:bCs/>
          <w:sz w:val="24"/>
          <w:szCs w:val="24"/>
          <w:lang w:eastAsia="en-GB"/>
        </w:rPr>
        <w:t xml:space="preserve">: </w:t>
      </w:r>
    </w:p>
    <w:p w14:paraId="2FBAA128" w14:textId="3CB8A1A4" w:rsidR="00F22F9D" w:rsidRPr="00F549CA" w:rsidRDefault="00F22F9D" w:rsidP="00953A2F">
      <w:pPr>
        <w:numPr>
          <w:ilvl w:val="1"/>
          <w:numId w:val="15"/>
        </w:numPr>
        <w:suppressAutoHyphens w:val="0"/>
        <w:autoSpaceDN/>
        <w:textAlignment w:val="auto"/>
        <w:rPr>
          <w:rFonts w:eastAsia="Times New Roman"/>
          <w:sz w:val="24"/>
          <w:szCs w:val="24"/>
          <w:lang w:eastAsia="en-GB"/>
        </w:rPr>
      </w:pPr>
      <w:r w:rsidRPr="00F549CA">
        <w:rPr>
          <w:rFonts w:eastAsia="Times New Roman"/>
          <w:b/>
          <w:bCs/>
          <w:sz w:val="24"/>
          <w:szCs w:val="24"/>
          <w:lang w:eastAsia="en-GB"/>
        </w:rPr>
        <w:t>Music teachers and emerging artists</w:t>
      </w:r>
      <w:r w:rsidRPr="00F549CA">
        <w:rPr>
          <w:rFonts w:eastAsia="Times New Roman"/>
          <w:sz w:val="24"/>
          <w:szCs w:val="24"/>
          <w:lang w:eastAsia="en-GB"/>
        </w:rPr>
        <w:t>, provided with high-profile performance and development opportunities.</w:t>
      </w:r>
    </w:p>
    <w:p w14:paraId="25C54F61" w14:textId="77777777" w:rsidR="00F22F9D" w:rsidRPr="00F549CA" w:rsidRDefault="00F22F9D" w:rsidP="00953A2F">
      <w:pPr>
        <w:numPr>
          <w:ilvl w:val="1"/>
          <w:numId w:val="15"/>
        </w:numPr>
        <w:suppressAutoHyphens w:val="0"/>
        <w:autoSpaceDN/>
        <w:textAlignment w:val="auto"/>
        <w:rPr>
          <w:rFonts w:eastAsia="Times New Roman"/>
          <w:sz w:val="24"/>
          <w:szCs w:val="24"/>
          <w:lang w:eastAsia="en-GB"/>
        </w:rPr>
      </w:pPr>
      <w:r w:rsidRPr="00F549CA">
        <w:rPr>
          <w:rFonts w:eastAsia="Times New Roman"/>
          <w:b/>
          <w:bCs/>
          <w:sz w:val="24"/>
          <w:szCs w:val="24"/>
          <w:lang w:eastAsia="en-GB"/>
        </w:rPr>
        <w:t>Older adults and isolated residents</w:t>
      </w:r>
      <w:r w:rsidRPr="00F549CA">
        <w:rPr>
          <w:rFonts w:eastAsia="Times New Roman"/>
          <w:sz w:val="24"/>
          <w:szCs w:val="24"/>
          <w:lang w:eastAsia="en-GB"/>
        </w:rPr>
        <w:t>, engaged in meaningful cultural and social participation.</w:t>
      </w:r>
    </w:p>
    <w:p w14:paraId="1D82F988" w14:textId="77777777" w:rsidR="00F22F9D" w:rsidRPr="00F549CA" w:rsidRDefault="00F22F9D" w:rsidP="00953A2F">
      <w:pPr>
        <w:numPr>
          <w:ilvl w:val="1"/>
          <w:numId w:val="15"/>
        </w:numPr>
        <w:suppressAutoHyphens w:val="0"/>
        <w:autoSpaceDN/>
        <w:textAlignment w:val="auto"/>
        <w:rPr>
          <w:rFonts w:eastAsia="Times New Roman"/>
          <w:sz w:val="24"/>
          <w:szCs w:val="24"/>
          <w:lang w:eastAsia="en-GB"/>
        </w:rPr>
      </w:pPr>
      <w:r w:rsidRPr="00F549CA">
        <w:rPr>
          <w:rFonts w:eastAsia="Times New Roman"/>
          <w:b/>
          <w:bCs/>
          <w:sz w:val="24"/>
          <w:szCs w:val="24"/>
          <w:lang w:eastAsia="en-GB"/>
        </w:rPr>
        <w:t>Dozens of students</w:t>
      </w:r>
      <w:r w:rsidRPr="00F549CA">
        <w:rPr>
          <w:rFonts w:eastAsia="Times New Roman"/>
          <w:sz w:val="24"/>
          <w:szCs w:val="24"/>
          <w:lang w:eastAsia="en-GB"/>
        </w:rPr>
        <w:t xml:space="preserve"> inspired through direct educational engagement.</w:t>
      </w:r>
    </w:p>
    <w:p w14:paraId="44ABA036" w14:textId="77777777" w:rsidR="00F22F9D" w:rsidRPr="00085AFE" w:rsidRDefault="00F22F9D" w:rsidP="00F22F9D">
      <w:pPr>
        <w:rPr>
          <w:rFonts w:eastAsia="Times New Roman"/>
          <w:sz w:val="16"/>
          <w:szCs w:val="16"/>
          <w:lang w:eastAsia="en-GB"/>
        </w:rPr>
      </w:pPr>
    </w:p>
    <w:p w14:paraId="0CE4ECBD" w14:textId="343D278D" w:rsidR="00F22F9D" w:rsidRDefault="00F22F9D" w:rsidP="00F22F9D">
      <w:pPr>
        <w:rPr>
          <w:rFonts w:eastAsia="Times New Roman"/>
          <w:sz w:val="24"/>
          <w:szCs w:val="24"/>
          <w:lang w:eastAsia="en-GB"/>
        </w:rPr>
      </w:pPr>
      <w:r w:rsidRPr="00F549CA">
        <w:rPr>
          <w:rFonts w:eastAsia="Times New Roman"/>
          <w:sz w:val="24"/>
          <w:szCs w:val="24"/>
          <w:lang w:eastAsia="en-GB"/>
        </w:rPr>
        <w:t xml:space="preserve">With the generous support of sponsors and donors, BOS will continue to </w:t>
      </w:r>
      <w:r w:rsidR="002F2540">
        <w:rPr>
          <w:rFonts w:eastAsia="Times New Roman"/>
          <w:sz w:val="24"/>
          <w:szCs w:val="24"/>
          <w:lang w:eastAsia="en-GB"/>
        </w:rPr>
        <w:t>build</w:t>
      </w:r>
      <w:r w:rsidRPr="00F549CA">
        <w:rPr>
          <w:rFonts w:eastAsia="Times New Roman"/>
          <w:sz w:val="24"/>
          <w:szCs w:val="24"/>
          <w:lang w:eastAsia="en-GB"/>
        </w:rPr>
        <w:t xml:space="preserve"> its impact</w:t>
      </w:r>
      <w:r w:rsidR="00953A2F">
        <w:rPr>
          <w:rFonts w:eastAsia="Times New Roman"/>
          <w:sz w:val="24"/>
          <w:szCs w:val="24"/>
          <w:lang w:eastAsia="en-GB"/>
        </w:rPr>
        <w:t xml:space="preserve">, </w:t>
      </w:r>
      <w:r w:rsidRPr="00F549CA">
        <w:rPr>
          <w:rFonts w:eastAsia="Times New Roman"/>
          <w:sz w:val="24"/>
          <w:szCs w:val="24"/>
          <w:lang w:eastAsia="en-GB"/>
        </w:rPr>
        <w:t xml:space="preserve">ensuring </w:t>
      </w:r>
      <w:r w:rsidR="00085AFE">
        <w:rPr>
          <w:rFonts w:eastAsia="Times New Roman"/>
          <w:sz w:val="24"/>
          <w:szCs w:val="24"/>
          <w:lang w:eastAsia="en-GB"/>
        </w:rPr>
        <w:t xml:space="preserve">that </w:t>
      </w:r>
      <w:r w:rsidRPr="00F549CA">
        <w:rPr>
          <w:rFonts w:eastAsia="Times New Roman"/>
          <w:sz w:val="24"/>
          <w:szCs w:val="24"/>
          <w:lang w:eastAsia="en-GB"/>
        </w:rPr>
        <w:t xml:space="preserve">orchestral music remains a dynamic and accessible </w:t>
      </w:r>
      <w:r w:rsidR="00E640EE">
        <w:rPr>
          <w:rFonts w:eastAsia="Times New Roman"/>
          <w:sz w:val="24"/>
          <w:szCs w:val="24"/>
          <w:lang w:eastAsia="en-GB"/>
        </w:rPr>
        <w:t>platform for community connection and wellbeing</w:t>
      </w:r>
      <w:r w:rsidRPr="00F549CA">
        <w:rPr>
          <w:rFonts w:eastAsia="Times New Roman"/>
          <w:sz w:val="24"/>
          <w:szCs w:val="24"/>
          <w:lang w:eastAsia="en-GB"/>
        </w:rPr>
        <w:t xml:space="preserve"> in Bedfordshire.</w:t>
      </w:r>
    </w:p>
    <w:p w14:paraId="6045D173" w14:textId="77777777" w:rsidR="00476E21" w:rsidRPr="00F549CA" w:rsidRDefault="00476E21" w:rsidP="00F22F9D">
      <w:pPr>
        <w:rPr>
          <w:rFonts w:eastAsia="Times New Roman"/>
          <w:sz w:val="24"/>
          <w:szCs w:val="24"/>
          <w:lang w:eastAsia="en-GB"/>
        </w:rPr>
      </w:pPr>
    </w:p>
    <w:p w14:paraId="455AD970" w14:textId="77777777" w:rsidR="00F22F9D" w:rsidRPr="00B33B23" w:rsidRDefault="00F22F9D" w:rsidP="00F22F9D">
      <w:pPr>
        <w:rPr>
          <w:rFonts w:eastAsia="Times New Roman"/>
          <w:b/>
          <w:bCs/>
          <w:sz w:val="32"/>
          <w:szCs w:val="32"/>
          <w:lang w:eastAsia="en-GB"/>
        </w:rPr>
      </w:pPr>
      <w:r w:rsidRPr="00B33B23">
        <w:rPr>
          <w:rFonts w:eastAsia="Times New Roman"/>
          <w:b/>
          <w:bCs/>
          <w:sz w:val="32"/>
          <w:szCs w:val="32"/>
          <w:lang w:eastAsia="en-GB"/>
        </w:rPr>
        <w:t>Finance and Governance</w:t>
      </w:r>
    </w:p>
    <w:p w14:paraId="4954822B" w14:textId="77777777" w:rsidR="00F22F9D" w:rsidRPr="00F549CA" w:rsidRDefault="00F22F9D" w:rsidP="00F22F9D">
      <w:pPr>
        <w:rPr>
          <w:sz w:val="24"/>
          <w:szCs w:val="24"/>
        </w:rPr>
      </w:pPr>
      <w:r w:rsidRPr="00F549CA">
        <w:rPr>
          <w:sz w:val="24"/>
          <w:szCs w:val="24"/>
        </w:rPr>
        <w:t>Bedfordshire Orchestral Society is an Unincorporated Association registered with the Charity Commission since 1971 [Charity No. 262813].</w:t>
      </w:r>
    </w:p>
    <w:p w14:paraId="4A12755A" w14:textId="4C99FB75" w:rsidR="00F22F9D" w:rsidRPr="00F549CA" w:rsidRDefault="00F22F9D" w:rsidP="00F22F9D">
      <w:pPr>
        <w:rPr>
          <w:i/>
          <w:iCs/>
          <w:sz w:val="24"/>
          <w:szCs w:val="24"/>
        </w:rPr>
      </w:pPr>
      <w:r w:rsidRPr="00F549CA">
        <w:rPr>
          <w:sz w:val="24"/>
          <w:szCs w:val="24"/>
        </w:rPr>
        <w:t xml:space="preserve">BOS </w:t>
      </w:r>
      <w:r w:rsidR="00CD1926">
        <w:rPr>
          <w:sz w:val="24"/>
          <w:szCs w:val="24"/>
        </w:rPr>
        <w:t xml:space="preserve">funds </w:t>
      </w:r>
      <w:r w:rsidRPr="00F549CA">
        <w:rPr>
          <w:sz w:val="24"/>
          <w:szCs w:val="24"/>
        </w:rPr>
        <w:t>its core activities through membership fees</w:t>
      </w:r>
      <w:r w:rsidR="00CD1926">
        <w:rPr>
          <w:sz w:val="24"/>
          <w:szCs w:val="24"/>
        </w:rPr>
        <w:t xml:space="preserve">, </w:t>
      </w:r>
      <w:r w:rsidRPr="00F549CA">
        <w:rPr>
          <w:sz w:val="24"/>
          <w:szCs w:val="24"/>
        </w:rPr>
        <w:t xml:space="preserve">ticket </w:t>
      </w:r>
      <w:proofErr w:type="gramStart"/>
      <w:r w:rsidRPr="00F549CA">
        <w:rPr>
          <w:sz w:val="24"/>
          <w:szCs w:val="24"/>
        </w:rPr>
        <w:t>sales</w:t>
      </w:r>
      <w:proofErr w:type="gramEnd"/>
      <w:r w:rsidRPr="00F549CA">
        <w:rPr>
          <w:sz w:val="24"/>
          <w:szCs w:val="24"/>
        </w:rPr>
        <w:t xml:space="preserve"> and </w:t>
      </w:r>
      <w:r w:rsidR="00CD1926">
        <w:rPr>
          <w:sz w:val="24"/>
          <w:szCs w:val="24"/>
        </w:rPr>
        <w:t>its</w:t>
      </w:r>
      <w:r w:rsidRPr="00F549CA">
        <w:rPr>
          <w:sz w:val="24"/>
          <w:szCs w:val="24"/>
        </w:rPr>
        <w:t xml:space="preserve"> non-playing membership scheme</w:t>
      </w:r>
      <w:r w:rsidR="00953A2F">
        <w:rPr>
          <w:sz w:val="24"/>
          <w:szCs w:val="24"/>
        </w:rPr>
        <w:t>. However, w</w:t>
      </w:r>
      <w:r w:rsidR="002F2540">
        <w:rPr>
          <w:sz w:val="24"/>
          <w:szCs w:val="24"/>
        </w:rPr>
        <w:t xml:space="preserve">e </w:t>
      </w:r>
      <w:r w:rsidR="00953A2F">
        <w:rPr>
          <w:sz w:val="24"/>
          <w:szCs w:val="24"/>
        </w:rPr>
        <w:t>are also</w:t>
      </w:r>
      <w:r w:rsidR="002F2540">
        <w:rPr>
          <w:sz w:val="24"/>
          <w:szCs w:val="24"/>
        </w:rPr>
        <w:t xml:space="preserve"> grateful to The Gale Family Fund</w:t>
      </w:r>
      <w:r w:rsidR="000702DB">
        <w:rPr>
          <w:sz w:val="24"/>
          <w:szCs w:val="24"/>
        </w:rPr>
        <w:t xml:space="preserve">, </w:t>
      </w:r>
      <w:r w:rsidR="002F2540">
        <w:rPr>
          <w:sz w:val="24"/>
          <w:szCs w:val="24"/>
        </w:rPr>
        <w:t xml:space="preserve">Wixamtree </w:t>
      </w:r>
      <w:r w:rsidR="00745412">
        <w:rPr>
          <w:sz w:val="24"/>
          <w:szCs w:val="24"/>
        </w:rPr>
        <w:t>Trust</w:t>
      </w:r>
      <w:r w:rsidR="00D80442">
        <w:rPr>
          <w:sz w:val="24"/>
          <w:szCs w:val="24"/>
        </w:rPr>
        <w:t>, Frank Branston Trust</w:t>
      </w:r>
      <w:r w:rsidR="000702DB">
        <w:rPr>
          <w:sz w:val="24"/>
          <w:szCs w:val="24"/>
        </w:rPr>
        <w:t xml:space="preserve"> and National Highways</w:t>
      </w:r>
      <w:r w:rsidR="00745412">
        <w:rPr>
          <w:sz w:val="24"/>
          <w:szCs w:val="24"/>
        </w:rPr>
        <w:t xml:space="preserve"> </w:t>
      </w:r>
      <w:r w:rsidR="0082438D">
        <w:rPr>
          <w:sz w:val="24"/>
          <w:szCs w:val="24"/>
        </w:rPr>
        <w:t xml:space="preserve">Community Fund </w:t>
      </w:r>
      <w:r w:rsidR="00745412">
        <w:rPr>
          <w:sz w:val="24"/>
          <w:szCs w:val="24"/>
        </w:rPr>
        <w:t xml:space="preserve">for grants enabling us to expand our work and </w:t>
      </w:r>
      <w:r w:rsidR="00953A2F">
        <w:rPr>
          <w:sz w:val="24"/>
          <w:szCs w:val="24"/>
        </w:rPr>
        <w:t>for</w:t>
      </w:r>
      <w:r w:rsidR="00745412">
        <w:rPr>
          <w:sz w:val="24"/>
          <w:szCs w:val="24"/>
        </w:rPr>
        <w:t xml:space="preserve"> donations from Hatters Home and Style and private individuals </w:t>
      </w:r>
      <w:r w:rsidR="000702DB">
        <w:rPr>
          <w:sz w:val="24"/>
          <w:szCs w:val="24"/>
        </w:rPr>
        <w:t>to enable us to put on</w:t>
      </w:r>
      <w:r w:rsidR="00745412">
        <w:rPr>
          <w:sz w:val="24"/>
          <w:szCs w:val="24"/>
        </w:rPr>
        <w:t xml:space="preserve"> special performances.</w:t>
      </w:r>
    </w:p>
    <w:sectPr w:rsidR="00F22F9D" w:rsidRPr="00F549CA" w:rsidSect="00085AFE">
      <w:headerReference w:type="even" r:id="rId8"/>
      <w:headerReference w:type="default" r:id="rId9"/>
      <w:footerReference w:type="default" r:id="rId10"/>
      <w:headerReference w:type="first" r:id="rId11"/>
      <w:pgSz w:w="11906" w:h="16838"/>
      <w:pgMar w:top="720" w:right="567" w:bottom="567" w:left="720"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1746" w14:textId="77777777" w:rsidR="00F57842" w:rsidRDefault="00F57842">
      <w:r>
        <w:separator/>
      </w:r>
    </w:p>
  </w:endnote>
  <w:endnote w:type="continuationSeparator" w:id="0">
    <w:p w14:paraId="1BB39EC9" w14:textId="77777777" w:rsidR="00F57842" w:rsidRDefault="00F57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charset w:val="00"/>
    <w:family w:val="swiss"/>
    <w:pitch w:val="variable"/>
  </w:font>
  <w:font w:name="Linux Libertine G">
    <w:charset w:val="00"/>
    <w:family w:val="auto"/>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906249"/>
      <w:docPartObj>
        <w:docPartGallery w:val="Page Numbers (Bottom of Page)"/>
        <w:docPartUnique/>
      </w:docPartObj>
    </w:sdtPr>
    <w:sdtContent>
      <w:sdt>
        <w:sdtPr>
          <w:id w:val="1728636285"/>
          <w:docPartObj>
            <w:docPartGallery w:val="Page Numbers (Top of Page)"/>
            <w:docPartUnique/>
          </w:docPartObj>
        </w:sdtPr>
        <w:sdtContent>
          <w:p w14:paraId="7282B7C7" w14:textId="039D12E9" w:rsidR="00473EF0" w:rsidRDefault="00473E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1CABB" w14:textId="77777777" w:rsidR="00F57842" w:rsidRDefault="00F57842">
      <w:r>
        <w:rPr>
          <w:color w:val="000000"/>
        </w:rPr>
        <w:separator/>
      </w:r>
    </w:p>
  </w:footnote>
  <w:footnote w:type="continuationSeparator" w:id="0">
    <w:p w14:paraId="42D92D39" w14:textId="77777777" w:rsidR="00F57842" w:rsidRDefault="00F57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094A" w14:textId="18ACA91A" w:rsidR="00973C01" w:rsidRDefault="00973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1853" w14:textId="32DFFA53" w:rsidR="00164214" w:rsidRDefault="00164214">
    <w:pPr>
      <w:pStyle w:val="Standard"/>
      <w:widowControl/>
      <w:tabs>
        <w:tab w:val="center" w:pos="4513"/>
        <w:tab w:val="right" w:pos="9026"/>
      </w:tabs>
      <w:spacing w:after="0" w:line="240" w:lineRule="auto"/>
      <w:rPr>
        <w:color w:val="000000"/>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jc w:val="center"/>
      <w:tblLayout w:type="fixed"/>
      <w:tblCellMar>
        <w:left w:w="10" w:type="dxa"/>
        <w:right w:w="10" w:type="dxa"/>
      </w:tblCellMar>
      <w:tblLook w:val="04A0" w:firstRow="1" w:lastRow="0" w:firstColumn="1" w:lastColumn="0" w:noHBand="0" w:noVBand="1"/>
    </w:tblPr>
    <w:tblGrid>
      <w:gridCol w:w="2552"/>
      <w:gridCol w:w="5245"/>
      <w:gridCol w:w="2528"/>
    </w:tblGrid>
    <w:tr w:rsidR="005F1CE9" w14:paraId="78B0A055" w14:textId="77777777" w:rsidTr="00EA7686">
      <w:trPr>
        <w:cantSplit/>
        <w:jc w:val="center"/>
      </w:trPr>
      <w:tc>
        <w:tcPr>
          <w:tcW w:w="2552" w:type="dxa"/>
          <w:vMerge w:val="restart"/>
          <w:shd w:val="clear" w:color="auto" w:fill="C00000"/>
          <w:tcMar>
            <w:top w:w="0" w:type="dxa"/>
            <w:left w:w="108" w:type="dxa"/>
            <w:bottom w:w="0" w:type="dxa"/>
            <w:right w:w="108" w:type="dxa"/>
          </w:tcMar>
          <w:vAlign w:val="center"/>
        </w:tcPr>
        <w:p w14:paraId="5C1EED0A" w14:textId="77777777" w:rsidR="005F1CE9" w:rsidRDefault="005F1CE9" w:rsidP="005F1CE9">
          <w:pPr>
            <w:pStyle w:val="Standard"/>
            <w:widowControl/>
            <w:tabs>
              <w:tab w:val="center" w:pos="4513"/>
              <w:tab w:val="right" w:pos="9026"/>
            </w:tabs>
            <w:spacing w:after="0" w:line="240" w:lineRule="auto"/>
            <w:jc w:val="center"/>
          </w:pPr>
          <w:r w:rsidRPr="002E4CAD">
            <w:rPr>
              <w:noProof/>
              <w:highlight w:val="darkRed"/>
            </w:rPr>
            <w:drawing>
              <wp:inline distT="0" distB="0" distL="0" distR="0" wp14:anchorId="4CBA4806" wp14:editId="2169DA0C">
                <wp:extent cx="1023487" cy="914400"/>
                <wp:effectExtent l="0" t="0" r="5213" b="0"/>
                <wp:docPr id="1896330995"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23487" cy="914400"/>
                        </a:xfrm>
                        <a:prstGeom prst="rect">
                          <a:avLst/>
                        </a:prstGeom>
                        <a:noFill/>
                        <a:ln>
                          <a:noFill/>
                          <a:prstDash/>
                        </a:ln>
                      </pic:spPr>
                    </pic:pic>
                  </a:graphicData>
                </a:graphic>
              </wp:inline>
            </w:drawing>
          </w:r>
        </w:p>
      </w:tc>
      <w:tc>
        <w:tcPr>
          <w:tcW w:w="5245" w:type="dxa"/>
          <w:tcMar>
            <w:top w:w="0" w:type="dxa"/>
            <w:left w:w="108" w:type="dxa"/>
            <w:bottom w:w="0" w:type="dxa"/>
            <w:right w:w="108" w:type="dxa"/>
          </w:tcMar>
          <w:vAlign w:val="center"/>
        </w:tcPr>
        <w:p w14:paraId="29788894" w14:textId="77777777" w:rsidR="005F1CE9" w:rsidRPr="00EA7686" w:rsidRDefault="005F1CE9" w:rsidP="005F1CE9">
          <w:pPr>
            <w:pStyle w:val="Standard"/>
            <w:widowControl/>
            <w:tabs>
              <w:tab w:val="center" w:pos="4513"/>
              <w:tab w:val="right" w:pos="9026"/>
            </w:tabs>
            <w:spacing w:after="0" w:line="240" w:lineRule="auto"/>
            <w:jc w:val="center"/>
            <w:rPr>
              <w:sz w:val="44"/>
              <w:szCs w:val="44"/>
            </w:rPr>
          </w:pPr>
          <w:r w:rsidRPr="00EA7686">
            <w:rPr>
              <w:b/>
              <w:color w:val="000000"/>
              <w:sz w:val="44"/>
              <w:szCs w:val="44"/>
            </w:rPr>
            <w:t>BEDFORDSHIRE</w:t>
          </w:r>
        </w:p>
        <w:p w14:paraId="101C577B" w14:textId="77777777" w:rsidR="005F1CE9" w:rsidRPr="00EA7686" w:rsidRDefault="005F1CE9" w:rsidP="005F1CE9">
          <w:pPr>
            <w:pStyle w:val="Standard"/>
            <w:widowControl/>
            <w:tabs>
              <w:tab w:val="center" w:pos="4513"/>
              <w:tab w:val="right" w:pos="9026"/>
            </w:tabs>
            <w:spacing w:after="0" w:line="240" w:lineRule="auto"/>
            <w:jc w:val="center"/>
            <w:rPr>
              <w:b/>
              <w:color w:val="000000"/>
              <w:sz w:val="44"/>
              <w:szCs w:val="44"/>
            </w:rPr>
          </w:pPr>
          <w:r w:rsidRPr="00EA7686">
            <w:rPr>
              <w:b/>
              <w:color w:val="000000"/>
              <w:sz w:val="44"/>
              <w:szCs w:val="44"/>
            </w:rPr>
            <w:t xml:space="preserve">ORCHESTRAL SOCIETY </w:t>
          </w:r>
        </w:p>
        <w:p w14:paraId="2A54C8A0" w14:textId="209DACAF" w:rsidR="005F1CE9" w:rsidRDefault="005F1CE9" w:rsidP="005F1CE9">
          <w:pPr>
            <w:pStyle w:val="Standard"/>
            <w:widowControl/>
            <w:tabs>
              <w:tab w:val="center" w:pos="4513"/>
              <w:tab w:val="right" w:pos="9026"/>
            </w:tabs>
            <w:spacing w:after="0" w:line="240" w:lineRule="auto"/>
            <w:jc w:val="center"/>
          </w:pPr>
          <w:r w:rsidRPr="00EA7686">
            <w:rPr>
              <w:b/>
              <w:color w:val="000000"/>
              <w:sz w:val="44"/>
              <w:szCs w:val="44"/>
            </w:rPr>
            <w:t>2026-</w:t>
          </w:r>
          <w:r w:rsidR="00CD1926">
            <w:rPr>
              <w:b/>
              <w:color w:val="000000"/>
              <w:sz w:val="44"/>
              <w:szCs w:val="44"/>
            </w:rPr>
            <w:t>20</w:t>
          </w:r>
          <w:r w:rsidRPr="00EA7686">
            <w:rPr>
              <w:b/>
              <w:color w:val="000000"/>
              <w:sz w:val="44"/>
              <w:szCs w:val="44"/>
            </w:rPr>
            <w:t>27</w:t>
          </w:r>
        </w:p>
      </w:tc>
      <w:tc>
        <w:tcPr>
          <w:tcW w:w="2528" w:type="dxa"/>
          <w:vMerge w:val="restart"/>
          <w:shd w:val="clear" w:color="auto" w:fill="0E2841" w:themeFill="text2"/>
          <w:tcMar>
            <w:top w:w="0" w:type="dxa"/>
            <w:left w:w="108" w:type="dxa"/>
            <w:bottom w:w="0" w:type="dxa"/>
            <w:right w:w="108" w:type="dxa"/>
          </w:tcMar>
          <w:vAlign w:val="center"/>
        </w:tcPr>
        <w:p w14:paraId="11A16BC8" w14:textId="77777777" w:rsidR="005F1CE9" w:rsidRDefault="005F1CE9" w:rsidP="005F1CE9">
          <w:pPr>
            <w:pStyle w:val="Standard"/>
            <w:widowControl/>
            <w:tabs>
              <w:tab w:val="center" w:pos="4513"/>
              <w:tab w:val="right" w:pos="9026"/>
            </w:tabs>
            <w:spacing w:after="0" w:line="240" w:lineRule="auto"/>
            <w:jc w:val="center"/>
          </w:pPr>
          <w:r>
            <w:rPr>
              <w:noProof/>
            </w:rPr>
            <w:drawing>
              <wp:inline distT="0" distB="0" distL="0" distR="0" wp14:anchorId="74DEC1A4" wp14:editId="4009C67F">
                <wp:extent cx="1062990" cy="901653"/>
                <wp:effectExtent l="0" t="0" r="3810" b="0"/>
                <wp:docPr id="370207469"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089474" cy="924118"/>
                        </a:xfrm>
                        <a:prstGeom prst="rect">
                          <a:avLst/>
                        </a:prstGeom>
                        <a:noFill/>
                        <a:ln>
                          <a:noFill/>
                          <a:prstDash/>
                        </a:ln>
                      </pic:spPr>
                    </pic:pic>
                  </a:graphicData>
                </a:graphic>
              </wp:inline>
            </w:drawing>
          </w:r>
        </w:p>
      </w:tc>
    </w:tr>
    <w:tr w:rsidR="005F1CE9" w14:paraId="7E6E0234" w14:textId="77777777" w:rsidTr="00EA7686">
      <w:trPr>
        <w:cantSplit/>
        <w:jc w:val="center"/>
      </w:trPr>
      <w:tc>
        <w:tcPr>
          <w:tcW w:w="2552" w:type="dxa"/>
          <w:vMerge/>
          <w:shd w:val="clear" w:color="auto" w:fill="C00000"/>
          <w:tcMar>
            <w:top w:w="0" w:type="dxa"/>
            <w:left w:w="108" w:type="dxa"/>
            <w:bottom w:w="0" w:type="dxa"/>
            <w:right w:w="108" w:type="dxa"/>
          </w:tcMar>
          <w:vAlign w:val="center"/>
        </w:tcPr>
        <w:p w14:paraId="2B03E46D" w14:textId="77777777" w:rsidR="005F1CE9" w:rsidRDefault="005F1CE9" w:rsidP="005F1CE9">
          <w:pPr>
            <w:widowControl w:val="0"/>
          </w:pPr>
        </w:p>
      </w:tc>
      <w:tc>
        <w:tcPr>
          <w:tcW w:w="5245" w:type="dxa"/>
          <w:tcMar>
            <w:top w:w="0" w:type="dxa"/>
            <w:left w:w="108" w:type="dxa"/>
            <w:bottom w:w="0" w:type="dxa"/>
            <w:right w:w="108" w:type="dxa"/>
          </w:tcMar>
          <w:vAlign w:val="bottom"/>
        </w:tcPr>
        <w:p w14:paraId="4F5EF3B3" w14:textId="77777777" w:rsidR="005F1CE9" w:rsidRDefault="005F1CE9" w:rsidP="005F1CE9">
          <w:pPr>
            <w:pStyle w:val="Standard"/>
            <w:widowControl/>
            <w:tabs>
              <w:tab w:val="center" w:pos="4513"/>
              <w:tab w:val="right" w:pos="9026"/>
            </w:tabs>
            <w:spacing w:after="0" w:line="240" w:lineRule="auto"/>
            <w:jc w:val="center"/>
          </w:pPr>
          <w:r>
            <w:rPr>
              <w:b/>
              <w:color w:val="000000"/>
              <w:sz w:val="18"/>
              <w:szCs w:val="18"/>
            </w:rPr>
            <w:t>President:  Baroness Young of Old Scone</w:t>
          </w:r>
        </w:p>
        <w:p w14:paraId="08B80C85" w14:textId="77777777" w:rsidR="005F1CE9" w:rsidRDefault="005F1CE9" w:rsidP="005F1CE9">
          <w:pPr>
            <w:pStyle w:val="Standard"/>
            <w:widowControl/>
            <w:tabs>
              <w:tab w:val="center" w:pos="4513"/>
              <w:tab w:val="right" w:pos="9026"/>
            </w:tabs>
            <w:spacing w:after="0" w:line="240" w:lineRule="auto"/>
            <w:jc w:val="center"/>
          </w:pPr>
          <w:r>
            <w:rPr>
              <w:b/>
              <w:color w:val="000000"/>
              <w:sz w:val="18"/>
              <w:szCs w:val="18"/>
            </w:rPr>
            <w:t>Conductor Emeritus: Michael Rose OBE</w:t>
          </w:r>
        </w:p>
      </w:tc>
      <w:tc>
        <w:tcPr>
          <w:tcW w:w="2528" w:type="dxa"/>
          <w:vMerge/>
          <w:shd w:val="clear" w:color="auto" w:fill="0E2841" w:themeFill="text2"/>
          <w:tcMar>
            <w:top w:w="0" w:type="dxa"/>
            <w:left w:w="108" w:type="dxa"/>
            <w:bottom w:w="0" w:type="dxa"/>
            <w:right w:w="108" w:type="dxa"/>
          </w:tcMar>
          <w:vAlign w:val="center"/>
        </w:tcPr>
        <w:p w14:paraId="17C512C6" w14:textId="77777777" w:rsidR="005F1CE9" w:rsidRDefault="005F1CE9" w:rsidP="005F1CE9">
          <w:pPr>
            <w:widowControl w:val="0"/>
          </w:pPr>
        </w:p>
      </w:tc>
    </w:tr>
  </w:tbl>
  <w:p w14:paraId="15012C10" w14:textId="7CB3CC2C" w:rsidR="00221634" w:rsidRDefault="00221634" w:rsidP="00EA7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4B33"/>
    <w:multiLevelType w:val="multilevel"/>
    <w:tmpl w:val="2CC2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15336"/>
    <w:multiLevelType w:val="multilevel"/>
    <w:tmpl w:val="F9606FB6"/>
    <w:styleLink w:val="WWNum3"/>
    <w:lvl w:ilvl="0">
      <w:numFmt w:val="bullet"/>
      <w:lvlText w:val="●"/>
      <w:lvlJc w:val="left"/>
      <w:pPr>
        <w:ind w:left="720" w:hanging="360"/>
      </w:pPr>
      <w:rPr>
        <w:rFonts w:ascii="Noto Sans Symbols" w:eastAsia="Noto Sans Symbols" w:hAnsi="Noto Sans Symbols" w:cs="Noto Sans Symbols"/>
        <w:sz w:val="20"/>
      </w:rPr>
    </w:lvl>
    <w:lvl w:ilvl="1">
      <w:numFmt w:val="bullet"/>
      <w:lvlText w:val="•"/>
      <w:lvlJc w:val="left"/>
      <w:pPr>
        <w:ind w:left="1440" w:hanging="360"/>
      </w:pPr>
      <w:rPr>
        <w:rFonts w:ascii="Arial" w:eastAsia="Arial" w:hAnsi="Arial" w:cs="Arial"/>
        <w:sz w:val="20"/>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AA0CAA"/>
    <w:multiLevelType w:val="multilevel"/>
    <w:tmpl w:val="0F3849A2"/>
    <w:styleLink w:val="WWNum11"/>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CBA486E"/>
    <w:multiLevelType w:val="multilevel"/>
    <w:tmpl w:val="EACACE28"/>
    <w:styleLink w:val="WWNum4"/>
    <w:lvl w:ilvl="0">
      <w:numFmt w:val="bullet"/>
      <w:lvlText w:val="●"/>
      <w:lvlJc w:val="left"/>
      <w:pPr>
        <w:ind w:left="360" w:hanging="360"/>
      </w:pPr>
      <w:rPr>
        <w:rFonts w:ascii="Noto Sans Symbols" w:eastAsia="Noto Sans Symbols" w:hAnsi="Noto Sans Symbols" w:cs="Noto Sans Symbols"/>
        <w:b/>
        <w:sz w:val="20"/>
      </w:rPr>
    </w:lvl>
    <w:lvl w:ilvl="1">
      <w:numFmt w:val="bullet"/>
      <w:lvlText w:val="o"/>
      <w:lvlJc w:val="left"/>
      <w:pPr>
        <w:ind w:left="1080" w:hanging="360"/>
      </w:pPr>
      <w:rPr>
        <w:rFonts w:ascii="Courier New" w:eastAsia="Courier New" w:hAnsi="Courier New" w:cs="Courier New"/>
        <w:b/>
        <w:sz w:val="20"/>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1074925"/>
    <w:multiLevelType w:val="multilevel"/>
    <w:tmpl w:val="A4C6B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833A7"/>
    <w:multiLevelType w:val="multilevel"/>
    <w:tmpl w:val="AF2CA66A"/>
    <w:styleLink w:val="WWNum9"/>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94432EA"/>
    <w:multiLevelType w:val="multilevel"/>
    <w:tmpl w:val="16EE1E2C"/>
    <w:styleLink w:val="WWNum10"/>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sz w:val="20"/>
      </w:rPr>
    </w:lvl>
    <w:lvl w:ilvl="2">
      <w:numFmt w:val="bullet"/>
      <w:lvlText w:val="▪"/>
      <w:lvlJc w:val="left"/>
      <w:pPr>
        <w:ind w:left="1800" w:hanging="360"/>
      </w:pPr>
      <w:rPr>
        <w:rFonts w:ascii="Noto Sans Symbols" w:eastAsia="Noto Sans Symbols" w:hAnsi="Noto Sans Symbols" w:cs="Noto Sans Symbols"/>
        <w:sz w:val="20"/>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DE67161"/>
    <w:multiLevelType w:val="multilevel"/>
    <w:tmpl w:val="D354F230"/>
    <w:styleLink w:val="WWNum1"/>
    <w:lvl w:ilvl="0">
      <w:numFmt w:val="bullet"/>
      <w:lvlText w:val="•"/>
      <w:lvlJc w:val="left"/>
      <w:pPr>
        <w:ind w:left="1440" w:hanging="360"/>
      </w:pPr>
      <w:rPr>
        <w:rFonts w:ascii="Arial" w:eastAsia="Arial" w:hAnsi="Arial" w:cs="Arial"/>
        <w:sz w:val="20"/>
      </w:rPr>
    </w:lvl>
    <w:lvl w:ilvl="1">
      <w:numFmt w:val="bullet"/>
      <w:lvlText w:val="o"/>
      <w:lvlJc w:val="left"/>
      <w:pPr>
        <w:ind w:left="2160" w:hanging="360"/>
      </w:pPr>
      <w:rPr>
        <w:rFonts w:ascii="Courier New" w:eastAsia="Courier New" w:hAnsi="Courier New" w:cs="Courier New"/>
      </w:rPr>
    </w:lvl>
    <w:lvl w:ilvl="2">
      <w:numFmt w:val="bullet"/>
      <w:lvlText w:val="▪"/>
      <w:lvlJc w:val="left"/>
      <w:pPr>
        <w:ind w:left="2880" w:hanging="360"/>
      </w:pPr>
      <w:rPr>
        <w:rFonts w:ascii="Noto Sans Symbols" w:eastAsia="Noto Sans Symbols" w:hAnsi="Noto Sans Symbols" w:cs="Noto Sans Symbols"/>
      </w:rPr>
    </w:lvl>
    <w:lvl w:ilvl="3">
      <w:numFmt w:val="bullet"/>
      <w:lvlText w:val="●"/>
      <w:lvlJc w:val="left"/>
      <w:pPr>
        <w:ind w:left="3600" w:hanging="360"/>
      </w:pPr>
      <w:rPr>
        <w:rFonts w:ascii="Noto Sans Symbols" w:eastAsia="Noto Sans Symbols" w:hAnsi="Noto Sans Symbols" w:cs="Noto Sans Symbols"/>
      </w:rPr>
    </w:lvl>
    <w:lvl w:ilvl="4">
      <w:numFmt w:val="bullet"/>
      <w:lvlText w:val="o"/>
      <w:lvlJc w:val="left"/>
      <w:pPr>
        <w:ind w:left="4320" w:hanging="360"/>
      </w:pPr>
      <w:rPr>
        <w:rFonts w:ascii="Courier New" w:eastAsia="Courier New" w:hAnsi="Courier New" w:cs="Courier New"/>
      </w:rPr>
    </w:lvl>
    <w:lvl w:ilvl="5">
      <w:numFmt w:val="bullet"/>
      <w:lvlText w:val="▪"/>
      <w:lvlJc w:val="left"/>
      <w:pPr>
        <w:ind w:left="5040" w:hanging="360"/>
      </w:pPr>
      <w:rPr>
        <w:rFonts w:ascii="Noto Sans Symbols" w:eastAsia="Noto Sans Symbols" w:hAnsi="Noto Sans Symbols" w:cs="Noto Sans Symbols"/>
      </w:rPr>
    </w:lvl>
    <w:lvl w:ilvl="6">
      <w:numFmt w:val="bullet"/>
      <w:lvlText w:val="●"/>
      <w:lvlJc w:val="left"/>
      <w:pPr>
        <w:ind w:left="5760" w:hanging="360"/>
      </w:pPr>
      <w:rPr>
        <w:rFonts w:ascii="Noto Sans Symbols" w:eastAsia="Noto Sans Symbols" w:hAnsi="Noto Sans Symbols" w:cs="Noto Sans Symbols"/>
      </w:rPr>
    </w:lvl>
    <w:lvl w:ilvl="7">
      <w:numFmt w:val="bullet"/>
      <w:lvlText w:val="o"/>
      <w:lvlJc w:val="left"/>
      <w:pPr>
        <w:ind w:left="6480" w:hanging="360"/>
      </w:pPr>
      <w:rPr>
        <w:rFonts w:ascii="Courier New" w:eastAsia="Courier New" w:hAnsi="Courier New" w:cs="Courier New"/>
      </w:rPr>
    </w:lvl>
    <w:lvl w:ilvl="8">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47EB550C"/>
    <w:multiLevelType w:val="multilevel"/>
    <w:tmpl w:val="03E232F6"/>
    <w:styleLink w:val="WWNum6"/>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 w15:restartNumberingAfterBreak="0">
    <w:nsid w:val="4F5F2C22"/>
    <w:multiLevelType w:val="multilevel"/>
    <w:tmpl w:val="B468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065512"/>
    <w:multiLevelType w:val="multilevel"/>
    <w:tmpl w:val="DB0ABD74"/>
    <w:styleLink w:val="WWNum2"/>
    <w:lvl w:ilvl="0">
      <w:numFmt w:val="bullet"/>
      <w:lvlText w:val="●"/>
      <w:lvlJc w:val="left"/>
      <w:pPr>
        <w:ind w:left="720" w:hanging="360"/>
      </w:pPr>
      <w:rPr>
        <w:rFonts w:ascii="Noto Sans Symbols" w:eastAsia="Noto Sans Symbols" w:hAnsi="Noto Sans Symbols" w:cs="Noto Sans Symbols"/>
        <w:sz w:val="20"/>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0EC78EF"/>
    <w:multiLevelType w:val="multilevel"/>
    <w:tmpl w:val="63D67672"/>
    <w:styleLink w:val="WWNum7"/>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65A775D9"/>
    <w:multiLevelType w:val="multilevel"/>
    <w:tmpl w:val="96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A15A1E"/>
    <w:multiLevelType w:val="multilevel"/>
    <w:tmpl w:val="E53EFA5C"/>
    <w:styleLink w:val="WWNum5"/>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7EE156BD"/>
    <w:multiLevelType w:val="multilevel"/>
    <w:tmpl w:val="B1F474EC"/>
    <w:styleLink w:val="WWNum8"/>
    <w:lvl w:ilvl="0">
      <w:numFmt w:val="bullet"/>
      <w:lvlText w:val="●"/>
      <w:lvlJc w:val="left"/>
      <w:pPr>
        <w:ind w:left="360" w:hanging="360"/>
      </w:pPr>
      <w:rPr>
        <w:rFonts w:ascii="Noto Sans Symbols" w:eastAsia="Noto Sans Symbols" w:hAnsi="Noto Sans Symbols" w:cs="Noto Sans Symbols"/>
        <w:sz w:val="20"/>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num w:numId="1" w16cid:durableId="1296257785">
    <w:abstractNumId w:val="7"/>
  </w:num>
  <w:num w:numId="2" w16cid:durableId="1504590722">
    <w:abstractNumId w:val="10"/>
  </w:num>
  <w:num w:numId="3" w16cid:durableId="469985120">
    <w:abstractNumId w:val="1"/>
  </w:num>
  <w:num w:numId="4" w16cid:durableId="727143168">
    <w:abstractNumId w:val="3"/>
  </w:num>
  <w:num w:numId="5" w16cid:durableId="332804574">
    <w:abstractNumId w:val="13"/>
  </w:num>
  <w:num w:numId="6" w16cid:durableId="1065376652">
    <w:abstractNumId w:val="8"/>
  </w:num>
  <w:num w:numId="7" w16cid:durableId="1188373122">
    <w:abstractNumId w:val="11"/>
  </w:num>
  <w:num w:numId="8" w16cid:durableId="258879725">
    <w:abstractNumId w:val="14"/>
  </w:num>
  <w:num w:numId="9" w16cid:durableId="1865553128">
    <w:abstractNumId w:val="5"/>
  </w:num>
  <w:num w:numId="10" w16cid:durableId="1912155282">
    <w:abstractNumId w:val="6"/>
  </w:num>
  <w:num w:numId="11" w16cid:durableId="578949947">
    <w:abstractNumId w:val="2"/>
  </w:num>
  <w:num w:numId="12" w16cid:durableId="31461362">
    <w:abstractNumId w:val="0"/>
  </w:num>
  <w:num w:numId="13" w16cid:durableId="2094160520">
    <w:abstractNumId w:val="12"/>
  </w:num>
  <w:num w:numId="14" w16cid:durableId="403374834">
    <w:abstractNumId w:val="9"/>
  </w:num>
  <w:num w:numId="15" w16cid:durableId="1652833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6E"/>
    <w:rsid w:val="0005479E"/>
    <w:rsid w:val="000702DB"/>
    <w:rsid w:val="00085AFE"/>
    <w:rsid w:val="000B265A"/>
    <w:rsid w:val="000E0F76"/>
    <w:rsid w:val="000E5695"/>
    <w:rsid w:val="00115D81"/>
    <w:rsid w:val="001237CF"/>
    <w:rsid w:val="0015190E"/>
    <w:rsid w:val="00164214"/>
    <w:rsid w:val="001C0BFE"/>
    <w:rsid w:val="001F429F"/>
    <w:rsid w:val="00221634"/>
    <w:rsid w:val="00255E1E"/>
    <w:rsid w:val="002A39FB"/>
    <w:rsid w:val="002B3CAB"/>
    <w:rsid w:val="002C0920"/>
    <w:rsid w:val="002D745F"/>
    <w:rsid w:val="002E4CAD"/>
    <w:rsid w:val="002E7AE4"/>
    <w:rsid w:val="002F2540"/>
    <w:rsid w:val="00313A7A"/>
    <w:rsid w:val="00363AAD"/>
    <w:rsid w:val="00387D7B"/>
    <w:rsid w:val="003A2292"/>
    <w:rsid w:val="003B7480"/>
    <w:rsid w:val="003C26EA"/>
    <w:rsid w:val="00407CF7"/>
    <w:rsid w:val="00415FC5"/>
    <w:rsid w:val="004452B5"/>
    <w:rsid w:val="00453F78"/>
    <w:rsid w:val="00473EF0"/>
    <w:rsid w:val="00476E21"/>
    <w:rsid w:val="004A5A64"/>
    <w:rsid w:val="00577DAA"/>
    <w:rsid w:val="005C0817"/>
    <w:rsid w:val="005C1D80"/>
    <w:rsid w:val="005F1CE9"/>
    <w:rsid w:val="00605589"/>
    <w:rsid w:val="00671772"/>
    <w:rsid w:val="006F6180"/>
    <w:rsid w:val="00706C9F"/>
    <w:rsid w:val="00745412"/>
    <w:rsid w:val="0075433B"/>
    <w:rsid w:val="00754390"/>
    <w:rsid w:val="00757797"/>
    <w:rsid w:val="00796B36"/>
    <w:rsid w:val="007B77C4"/>
    <w:rsid w:val="007D410E"/>
    <w:rsid w:val="0082438D"/>
    <w:rsid w:val="00841FB0"/>
    <w:rsid w:val="0089605D"/>
    <w:rsid w:val="008B48C3"/>
    <w:rsid w:val="008D5737"/>
    <w:rsid w:val="008E62CF"/>
    <w:rsid w:val="008F1334"/>
    <w:rsid w:val="0092142F"/>
    <w:rsid w:val="00930783"/>
    <w:rsid w:val="00953A2F"/>
    <w:rsid w:val="00973C01"/>
    <w:rsid w:val="0098441D"/>
    <w:rsid w:val="009A1FEF"/>
    <w:rsid w:val="009C7B3C"/>
    <w:rsid w:val="00A11328"/>
    <w:rsid w:val="00A115D9"/>
    <w:rsid w:val="00A14FD8"/>
    <w:rsid w:val="00A24F2B"/>
    <w:rsid w:val="00A279AF"/>
    <w:rsid w:val="00A32B19"/>
    <w:rsid w:val="00AB2483"/>
    <w:rsid w:val="00AF0015"/>
    <w:rsid w:val="00B00FAF"/>
    <w:rsid w:val="00B05880"/>
    <w:rsid w:val="00B079C4"/>
    <w:rsid w:val="00B33B23"/>
    <w:rsid w:val="00B4765E"/>
    <w:rsid w:val="00B7091C"/>
    <w:rsid w:val="00B72B44"/>
    <w:rsid w:val="00B72FEF"/>
    <w:rsid w:val="00B90F39"/>
    <w:rsid w:val="00BB2675"/>
    <w:rsid w:val="00BB2A6C"/>
    <w:rsid w:val="00C22670"/>
    <w:rsid w:val="00C27D3C"/>
    <w:rsid w:val="00C425F4"/>
    <w:rsid w:val="00C472BE"/>
    <w:rsid w:val="00C72036"/>
    <w:rsid w:val="00C8625F"/>
    <w:rsid w:val="00C97921"/>
    <w:rsid w:val="00CA6A0F"/>
    <w:rsid w:val="00CB4659"/>
    <w:rsid w:val="00CC0E8F"/>
    <w:rsid w:val="00CD1926"/>
    <w:rsid w:val="00CD608F"/>
    <w:rsid w:val="00CE2830"/>
    <w:rsid w:val="00D00034"/>
    <w:rsid w:val="00D15555"/>
    <w:rsid w:val="00D23A47"/>
    <w:rsid w:val="00D666B9"/>
    <w:rsid w:val="00D80442"/>
    <w:rsid w:val="00D83AE9"/>
    <w:rsid w:val="00DA7F32"/>
    <w:rsid w:val="00E640EE"/>
    <w:rsid w:val="00E87133"/>
    <w:rsid w:val="00EA7686"/>
    <w:rsid w:val="00EB7CBB"/>
    <w:rsid w:val="00ED5FE2"/>
    <w:rsid w:val="00F22F9D"/>
    <w:rsid w:val="00F46229"/>
    <w:rsid w:val="00F549CA"/>
    <w:rsid w:val="00F57842"/>
    <w:rsid w:val="00F67DD4"/>
    <w:rsid w:val="00FB4C6E"/>
    <w:rsid w:val="00FB6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D183C"/>
  <w15:docId w15:val="{4293C2FF-9504-4929-9895-8B4C849A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CE9"/>
    <w:pPr>
      <w:widowControl/>
      <w:suppressAutoHyphens/>
    </w:pPr>
  </w:style>
  <w:style w:type="paragraph" w:styleId="Heading1">
    <w:name w:val="heading 1"/>
    <w:basedOn w:val="Normal"/>
    <w:next w:val="Standard"/>
    <w:uiPriority w:val="9"/>
    <w:qFormat/>
    <w:pPr>
      <w:keepNext/>
      <w:keepLines/>
      <w:spacing w:before="480" w:after="120"/>
      <w:outlineLvl w:val="0"/>
    </w:pPr>
    <w:rPr>
      <w:b/>
      <w:sz w:val="48"/>
      <w:szCs w:val="48"/>
    </w:rPr>
  </w:style>
  <w:style w:type="paragraph" w:styleId="Heading2">
    <w:name w:val="heading 2"/>
    <w:basedOn w:val="Normal"/>
    <w:next w:val="Standard"/>
    <w:uiPriority w:val="9"/>
    <w:semiHidden/>
    <w:unhideWhenUsed/>
    <w:qFormat/>
    <w:pPr>
      <w:keepNext/>
      <w:keepLines/>
      <w:spacing w:before="360" w:after="80"/>
      <w:outlineLvl w:val="1"/>
    </w:pPr>
    <w:rPr>
      <w:b/>
      <w:sz w:val="36"/>
      <w:szCs w:val="36"/>
    </w:rPr>
  </w:style>
  <w:style w:type="paragraph" w:styleId="Heading3">
    <w:name w:val="heading 3"/>
    <w:basedOn w:val="Normal"/>
    <w:next w:val="Standard"/>
    <w:uiPriority w:val="9"/>
    <w:semiHidden/>
    <w:unhideWhenUsed/>
    <w:qFormat/>
    <w:pPr>
      <w:keepNext/>
      <w:keepLines/>
      <w:spacing w:before="280" w:after="80"/>
      <w:outlineLvl w:val="2"/>
    </w:pPr>
    <w:rPr>
      <w:b/>
      <w:sz w:val="28"/>
      <w:szCs w:val="28"/>
    </w:rPr>
  </w:style>
  <w:style w:type="paragraph" w:styleId="Heading4">
    <w:name w:val="heading 4"/>
    <w:basedOn w:val="Normal"/>
    <w:next w:val="Standard"/>
    <w:uiPriority w:val="9"/>
    <w:semiHidden/>
    <w:unhideWhenUsed/>
    <w:qFormat/>
    <w:pPr>
      <w:keepNext/>
      <w:keepLines/>
      <w:spacing w:before="240" w:after="40"/>
      <w:outlineLvl w:val="3"/>
    </w:pPr>
    <w:rPr>
      <w:b/>
      <w:sz w:val="24"/>
      <w:szCs w:val="24"/>
    </w:rPr>
  </w:style>
  <w:style w:type="paragraph" w:styleId="Heading5">
    <w:name w:val="heading 5"/>
    <w:basedOn w:val="Normal"/>
    <w:next w:val="Standard"/>
    <w:uiPriority w:val="9"/>
    <w:semiHidden/>
    <w:unhideWhenUsed/>
    <w:qFormat/>
    <w:pPr>
      <w:keepNext/>
      <w:keepLines/>
      <w:spacing w:before="220" w:after="40"/>
      <w:outlineLvl w:val="4"/>
    </w:pPr>
    <w:rPr>
      <w:b/>
    </w:rPr>
  </w:style>
  <w:style w:type="paragraph" w:styleId="Heading6">
    <w:name w:val="heading 6"/>
    <w:basedOn w:val="Normal"/>
    <w:next w:val="Standard"/>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before="480" w:after="120"/>
    </w:pPr>
    <w:rPr>
      <w:b/>
      <w:sz w:val="72"/>
      <w:szCs w:val="72"/>
    </w:rPr>
  </w:style>
  <w:style w:type="paragraph" w:styleId="Subtitle">
    <w:name w:val="Subtitle"/>
    <w:basedOn w:val="Normal"/>
    <w:next w:val="Standard"/>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Standard"/>
  </w:style>
  <w:style w:type="paragraph" w:styleId="Footer">
    <w:name w:val="footer"/>
    <w:basedOn w:val="Standard"/>
    <w:link w:val="FooterChar"/>
    <w:uiPriority w:val="99"/>
  </w:style>
  <w:style w:type="character" w:customStyle="1" w:styleId="ListLabel1">
    <w:name w:val="ListLabel 1"/>
    <w:rPr>
      <w:rFonts w:eastAsia="Arial" w:cs="Arial"/>
      <w:sz w:val="20"/>
    </w:rPr>
  </w:style>
  <w:style w:type="character" w:customStyle="1" w:styleId="ListLabel2">
    <w:name w:val="ListLabel 2"/>
    <w:rPr>
      <w:rFonts w:eastAsia="Courier New" w:cs="Courier New"/>
    </w:rPr>
  </w:style>
  <w:style w:type="character" w:customStyle="1" w:styleId="ListLabel3">
    <w:name w:val="ListLabel 3"/>
    <w:rPr>
      <w:rFonts w:eastAsia="Noto Sans Symbols" w:cs="Noto Sans Symbols"/>
    </w:rPr>
  </w:style>
  <w:style w:type="character" w:customStyle="1" w:styleId="ListLabel4">
    <w:name w:val="ListLabel 4"/>
    <w:rPr>
      <w:rFonts w:eastAsia="Noto Sans Symbols" w:cs="Noto Sans Symbols"/>
    </w:rPr>
  </w:style>
  <w:style w:type="character" w:customStyle="1" w:styleId="ListLabel5">
    <w:name w:val="ListLabel 5"/>
    <w:rPr>
      <w:rFonts w:eastAsia="Courier New" w:cs="Courier New"/>
    </w:rPr>
  </w:style>
  <w:style w:type="character" w:customStyle="1" w:styleId="ListLabel6">
    <w:name w:val="ListLabel 6"/>
    <w:rPr>
      <w:rFonts w:eastAsia="Noto Sans Symbols" w:cs="Noto Sans Symbols"/>
    </w:rPr>
  </w:style>
  <w:style w:type="character" w:customStyle="1" w:styleId="ListLabel7">
    <w:name w:val="ListLabel 7"/>
    <w:rPr>
      <w:rFonts w:eastAsia="Noto Sans Symbols" w:cs="Noto Sans Symbols"/>
    </w:rPr>
  </w:style>
  <w:style w:type="character" w:customStyle="1" w:styleId="ListLabel8">
    <w:name w:val="ListLabel 8"/>
    <w:rPr>
      <w:rFonts w:eastAsia="Courier New" w:cs="Courier New"/>
    </w:rPr>
  </w:style>
  <w:style w:type="character" w:customStyle="1" w:styleId="ListLabel9">
    <w:name w:val="ListLabel 9"/>
    <w:rPr>
      <w:rFonts w:eastAsia="Noto Sans Symbols" w:cs="Noto Sans Symbols"/>
    </w:rPr>
  </w:style>
  <w:style w:type="character" w:customStyle="1" w:styleId="ListLabel10">
    <w:name w:val="ListLabel 10"/>
    <w:rPr>
      <w:rFonts w:eastAsia="Noto Sans Symbols" w:cs="Noto Sans Symbols"/>
      <w:sz w:val="20"/>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eastAsia="Noto Sans Symbols" w:cs="Noto Sans Symbols"/>
      <w:sz w:val="20"/>
    </w:rPr>
  </w:style>
  <w:style w:type="character" w:customStyle="1" w:styleId="ListLabel20">
    <w:name w:val="ListLabel 20"/>
    <w:rPr>
      <w:rFonts w:eastAsia="Arial" w:cs="Arial"/>
      <w:sz w:val="20"/>
    </w:rPr>
  </w:style>
  <w:style w:type="character" w:customStyle="1" w:styleId="ListLabel21">
    <w:name w:val="ListLabel 21"/>
    <w:rPr>
      <w:rFonts w:eastAsia="Noto Sans Symbols" w:cs="Noto Sans Symbols"/>
    </w:rPr>
  </w:style>
  <w:style w:type="character" w:customStyle="1" w:styleId="ListLabel22">
    <w:name w:val="ListLabel 22"/>
    <w:rPr>
      <w:rFonts w:eastAsia="Noto Sans Symbols" w:cs="Noto Sans Symbols"/>
    </w:rPr>
  </w:style>
  <w:style w:type="character" w:customStyle="1" w:styleId="ListLabel23">
    <w:name w:val="ListLabel 23"/>
    <w:rPr>
      <w:rFonts w:eastAsia="Courier New" w:cs="Courier New"/>
    </w:rPr>
  </w:style>
  <w:style w:type="character" w:customStyle="1" w:styleId="ListLabel24">
    <w:name w:val="ListLabel 24"/>
    <w:rPr>
      <w:rFonts w:eastAsia="Noto Sans Symbols" w:cs="Noto Sans Symbols"/>
    </w:rPr>
  </w:style>
  <w:style w:type="character" w:customStyle="1" w:styleId="ListLabel25">
    <w:name w:val="ListLabel 25"/>
    <w:rPr>
      <w:rFonts w:eastAsia="Noto Sans Symbols" w:cs="Noto Sans Symbols"/>
    </w:rPr>
  </w:style>
  <w:style w:type="character" w:customStyle="1" w:styleId="ListLabel26">
    <w:name w:val="ListLabel 26"/>
    <w:rPr>
      <w:rFonts w:eastAsia="Courier New" w:cs="Courier New"/>
    </w:rPr>
  </w:style>
  <w:style w:type="character" w:customStyle="1" w:styleId="ListLabel27">
    <w:name w:val="ListLabel 27"/>
    <w:rPr>
      <w:rFonts w:eastAsia="Noto Sans Symbols" w:cs="Noto Sans Symbols"/>
    </w:rPr>
  </w:style>
  <w:style w:type="character" w:customStyle="1" w:styleId="ListLabel28">
    <w:name w:val="ListLabel 28"/>
    <w:rPr>
      <w:rFonts w:eastAsia="Noto Sans Symbols" w:cs="Noto Sans Symbols"/>
      <w:b/>
      <w:sz w:val="20"/>
    </w:rPr>
  </w:style>
  <w:style w:type="character" w:customStyle="1" w:styleId="ListLabel29">
    <w:name w:val="ListLabel 29"/>
    <w:rPr>
      <w:rFonts w:eastAsia="Courier New" w:cs="Courier New"/>
      <w:b/>
      <w:sz w:val="20"/>
    </w:rPr>
  </w:style>
  <w:style w:type="character" w:customStyle="1" w:styleId="ListLabel30">
    <w:name w:val="ListLabel 30"/>
    <w:rPr>
      <w:rFonts w:eastAsia="Noto Sans Symbols" w:cs="Noto Sans Symbols"/>
    </w:rPr>
  </w:style>
  <w:style w:type="character" w:customStyle="1" w:styleId="ListLabel31">
    <w:name w:val="ListLabel 31"/>
    <w:rPr>
      <w:rFonts w:eastAsia="Noto Sans Symbols" w:cs="Noto Sans Symbols"/>
    </w:rPr>
  </w:style>
  <w:style w:type="character" w:customStyle="1" w:styleId="ListLabel32">
    <w:name w:val="ListLabel 32"/>
    <w:rPr>
      <w:rFonts w:eastAsia="Courier New" w:cs="Courier New"/>
    </w:rPr>
  </w:style>
  <w:style w:type="character" w:customStyle="1" w:styleId="ListLabel33">
    <w:name w:val="ListLabel 33"/>
    <w:rPr>
      <w:rFonts w:eastAsia="Noto Sans Symbols" w:cs="Noto Sans Symbols"/>
    </w:rPr>
  </w:style>
  <w:style w:type="character" w:customStyle="1" w:styleId="ListLabel34">
    <w:name w:val="ListLabel 34"/>
    <w:rPr>
      <w:rFonts w:eastAsia="Noto Sans Symbols" w:cs="Noto Sans Symbols"/>
    </w:rPr>
  </w:style>
  <w:style w:type="character" w:customStyle="1" w:styleId="ListLabel35">
    <w:name w:val="ListLabel 35"/>
    <w:rPr>
      <w:rFonts w:eastAsia="Courier New" w:cs="Courier New"/>
    </w:rPr>
  </w:style>
  <w:style w:type="character" w:customStyle="1" w:styleId="ListLabel36">
    <w:name w:val="ListLabel 36"/>
    <w:rPr>
      <w:rFonts w:eastAsia="Noto Sans Symbols" w:cs="Noto Sans Symbols"/>
    </w:rPr>
  </w:style>
  <w:style w:type="character" w:customStyle="1" w:styleId="ListLabel37">
    <w:name w:val="ListLabel 37"/>
    <w:rPr>
      <w:rFonts w:eastAsia="Noto Sans Symbols" w:cs="Noto Sans Symbols"/>
      <w:sz w:val="20"/>
    </w:rPr>
  </w:style>
  <w:style w:type="character" w:customStyle="1" w:styleId="ListLabel38">
    <w:name w:val="ListLabel 38"/>
    <w:rPr>
      <w:rFonts w:eastAsia="Courier New" w:cs="Courier New"/>
    </w:rPr>
  </w:style>
  <w:style w:type="character" w:customStyle="1" w:styleId="ListLabel39">
    <w:name w:val="ListLabel 39"/>
    <w:rPr>
      <w:rFonts w:eastAsia="Noto Sans Symbols" w:cs="Noto Sans Symbols"/>
    </w:rPr>
  </w:style>
  <w:style w:type="character" w:customStyle="1" w:styleId="ListLabel40">
    <w:name w:val="ListLabel 40"/>
    <w:rPr>
      <w:rFonts w:eastAsia="Noto Sans Symbols" w:cs="Noto Sans Symbols"/>
    </w:rPr>
  </w:style>
  <w:style w:type="character" w:customStyle="1" w:styleId="ListLabel41">
    <w:name w:val="ListLabel 41"/>
    <w:rPr>
      <w:rFonts w:eastAsia="Courier New" w:cs="Courier New"/>
    </w:rPr>
  </w:style>
  <w:style w:type="character" w:customStyle="1" w:styleId="ListLabel42">
    <w:name w:val="ListLabel 42"/>
    <w:rPr>
      <w:rFonts w:eastAsia="Noto Sans Symbols" w:cs="Noto Sans Symbols"/>
    </w:rPr>
  </w:style>
  <w:style w:type="character" w:customStyle="1" w:styleId="ListLabel43">
    <w:name w:val="ListLabel 43"/>
    <w:rPr>
      <w:rFonts w:eastAsia="Noto Sans Symbols" w:cs="Noto Sans Symbols"/>
    </w:rPr>
  </w:style>
  <w:style w:type="character" w:customStyle="1" w:styleId="ListLabel44">
    <w:name w:val="ListLabel 44"/>
    <w:rPr>
      <w:rFonts w:eastAsia="Courier New" w:cs="Courier New"/>
    </w:rPr>
  </w:style>
  <w:style w:type="character" w:customStyle="1" w:styleId="ListLabel45">
    <w:name w:val="ListLabel 45"/>
    <w:rPr>
      <w:rFonts w:eastAsia="Noto Sans Symbols" w:cs="Noto Sans Symbols"/>
    </w:rPr>
  </w:style>
  <w:style w:type="character" w:customStyle="1" w:styleId="ListLabel46">
    <w:name w:val="ListLabel 46"/>
    <w:rPr>
      <w:rFonts w:eastAsia="Noto Sans Symbols" w:cs="Noto Sans Symbols"/>
      <w:sz w:val="20"/>
    </w:rPr>
  </w:style>
  <w:style w:type="character" w:customStyle="1" w:styleId="ListLabel47">
    <w:name w:val="ListLabel 47"/>
    <w:rPr>
      <w:rFonts w:eastAsia="Courier New" w:cs="Courier New"/>
    </w:rPr>
  </w:style>
  <w:style w:type="character" w:customStyle="1" w:styleId="ListLabel48">
    <w:name w:val="ListLabel 48"/>
    <w:rPr>
      <w:rFonts w:eastAsia="Noto Sans Symbols" w:cs="Noto Sans Symbols"/>
    </w:rPr>
  </w:style>
  <w:style w:type="character" w:customStyle="1" w:styleId="ListLabel49">
    <w:name w:val="ListLabel 49"/>
    <w:rPr>
      <w:rFonts w:eastAsia="Noto Sans Symbols" w:cs="Noto Sans Symbols"/>
    </w:rPr>
  </w:style>
  <w:style w:type="character" w:customStyle="1" w:styleId="ListLabel50">
    <w:name w:val="ListLabel 50"/>
    <w:rPr>
      <w:rFonts w:eastAsia="Courier New" w:cs="Courier New"/>
    </w:rPr>
  </w:style>
  <w:style w:type="character" w:customStyle="1" w:styleId="ListLabel51">
    <w:name w:val="ListLabel 51"/>
    <w:rPr>
      <w:rFonts w:eastAsia="Noto Sans Symbols" w:cs="Noto Sans Symbols"/>
    </w:rPr>
  </w:style>
  <w:style w:type="character" w:customStyle="1" w:styleId="ListLabel52">
    <w:name w:val="ListLabel 52"/>
    <w:rPr>
      <w:rFonts w:eastAsia="Noto Sans Symbols" w:cs="Noto Sans Symbols"/>
    </w:rPr>
  </w:style>
  <w:style w:type="character" w:customStyle="1" w:styleId="ListLabel53">
    <w:name w:val="ListLabel 53"/>
    <w:rPr>
      <w:rFonts w:eastAsia="Courier New" w:cs="Courier New"/>
    </w:rPr>
  </w:style>
  <w:style w:type="character" w:customStyle="1" w:styleId="ListLabel54">
    <w:name w:val="ListLabel 54"/>
    <w:rPr>
      <w:rFonts w:eastAsia="Noto Sans Symbols" w:cs="Noto Sans Symbols"/>
    </w:rPr>
  </w:style>
  <w:style w:type="character" w:customStyle="1" w:styleId="ListLabel55">
    <w:name w:val="ListLabel 55"/>
    <w:rPr>
      <w:rFonts w:eastAsia="Noto Sans Symbols" w:cs="Noto Sans Symbols"/>
      <w:sz w:val="20"/>
    </w:rPr>
  </w:style>
  <w:style w:type="character" w:customStyle="1" w:styleId="ListLabel56">
    <w:name w:val="ListLabel 56"/>
    <w:rPr>
      <w:rFonts w:eastAsia="Courier New" w:cs="Courier New"/>
    </w:rPr>
  </w:style>
  <w:style w:type="character" w:customStyle="1" w:styleId="ListLabel57">
    <w:name w:val="ListLabel 57"/>
    <w:rPr>
      <w:rFonts w:eastAsia="Noto Sans Symbols" w:cs="Noto Sans Symbols"/>
    </w:rPr>
  </w:style>
  <w:style w:type="character" w:customStyle="1" w:styleId="ListLabel58">
    <w:name w:val="ListLabel 58"/>
    <w:rPr>
      <w:rFonts w:eastAsia="Noto Sans Symbols" w:cs="Noto Sans Symbols"/>
    </w:rPr>
  </w:style>
  <w:style w:type="character" w:customStyle="1" w:styleId="ListLabel59">
    <w:name w:val="ListLabel 59"/>
    <w:rPr>
      <w:rFonts w:eastAsia="Courier New" w:cs="Courier New"/>
    </w:rPr>
  </w:style>
  <w:style w:type="character" w:customStyle="1" w:styleId="ListLabel60">
    <w:name w:val="ListLabel 60"/>
    <w:rPr>
      <w:rFonts w:eastAsia="Noto Sans Symbols" w:cs="Noto Sans Symbols"/>
    </w:rPr>
  </w:style>
  <w:style w:type="character" w:customStyle="1" w:styleId="ListLabel61">
    <w:name w:val="ListLabel 61"/>
    <w:rPr>
      <w:rFonts w:eastAsia="Noto Sans Symbols" w:cs="Noto Sans Symbols"/>
    </w:rPr>
  </w:style>
  <w:style w:type="character" w:customStyle="1" w:styleId="ListLabel62">
    <w:name w:val="ListLabel 62"/>
    <w:rPr>
      <w:rFonts w:eastAsia="Courier New" w:cs="Courier New"/>
    </w:rPr>
  </w:style>
  <w:style w:type="character" w:customStyle="1" w:styleId="ListLabel63">
    <w:name w:val="ListLabel 63"/>
    <w:rPr>
      <w:rFonts w:eastAsia="Noto Sans Symbols" w:cs="Noto Sans Symbols"/>
    </w:rPr>
  </w:style>
  <w:style w:type="character" w:customStyle="1" w:styleId="ListLabel64">
    <w:name w:val="ListLabel 64"/>
    <w:rPr>
      <w:rFonts w:eastAsia="Noto Sans Symbols" w:cs="Noto Sans Symbols"/>
      <w:sz w:val="20"/>
    </w:rPr>
  </w:style>
  <w:style w:type="character" w:customStyle="1" w:styleId="ListLabel65">
    <w:name w:val="ListLabel 65"/>
    <w:rPr>
      <w:rFonts w:eastAsia="Courier New" w:cs="Courier New"/>
    </w:rPr>
  </w:style>
  <w:style w:type="character" w:customStyle="1" w:styleId="ListLabel66">
    <w:name w:val="ListLabel 66"/>
    <w:rPr>
      <w:rFonts w:eastAsia="Noto Sans Symbols" w:cs="Noto Sans Symbols"/>
    </w:rPr>
  </w:style>
  <w:style w:type="character" w:customStyle="1" w:styleId="ListLabel67">
    <w:name w:val="ListLabel 67"/>
    <w:rPr>
      <w:rFonts w:eastAsia="Noto Sans Symbols" w:cs="Noto Sans Symbols"/>
    </w:rPr>
  </w:style>
  <w:style w:type="character" w:customStyle="1" w:styleId="ListLabel68">
    <w:name w:val="ListLabel 68"/>
    <w:rPr>
      <w:rFonts w:eastAsia="Courier New" w:cs="Courier New"/>
    </w:rPr>
  </w:style>
  <w:style w:type="character" w:customStyle="1" w:styleId="ListLabel69">
    <w:name w:val="ListLabel 69"/>
    <w:rPr>
      <w:rFonts w:eastAsia="Noto Sans Symbols" w:cs="Noto Sans Symbols"/>
    </w:rPr>
  </w:style>
  <w:style w:type="character" w:customStyle="1" w:styleId="ListLabel70">
    <w:name w:val="ListLabel 70"/>
    <w:rPr>
      <w:rFonts w:eastAsia="Noto Sans Symbols" w:cs="Noto Sans Symbols"/>
    </w:rPr>
  </w:style>
  <w:style w:type="character" w:customStyle="1" w:styleId="ListLabel71">
    <w:name w:val="ListLabel 71"/>
    <w:rPr>
      <w:rFonts w:eastAsia="Courier New" w:cs="Courier New"/>
    </w:rPr>
  </w:style>
  <w:style w:type="character" w:customStyle="1" w:styleId="ListLabel72">
    <w:name w:val="ListLabel 72"/>
    <w:rPr>
      <w:rFonts w:eastAsia="Noto Sans Symbols" w:cs="Noto Sans Symbols"/>
    </w:rPr>
  </w:style>
  <w:style w:type="character" w:customStyle="1" w:styleId="ListLabel73">
    <w:name w:val="ListLabel 73"/>
    <w:rPr>
      <w:rFonts w:eastAsia="Noto Sans Symbols" w:cs="Noto Sans Symbols"/>
      <w:sz w:val="20"/>
    </w:rPr>
  </w:style>
  <w:style w:type="character" w:customStyle="1" w:styleId="ListLabel74">
    <w:name w:val="ListLabel 74"/>
    <w:rPr>
      <w:rFonts w:eastAsia="Courier New" w:cs="Courier New"/>
      <w:sz w:val="20"/>
    </w:rPr>
  </w:style>
  <w:style w:type="character" w:customStyle="1" w:styleId="ListLabel75">
    <w:name w:val="ListLabel 75"/>
    <w:rPr>
      <w:rFonts w:eastAsia="Noto Sans Symbols" w:cs="Noto Sans Symbols"/>
      <w:sz w:val="20"/>
    </w:rPr>
  </w:style>
  <w:style w:type="character" w:customStyle="1" w:styleId="ListLabel76">
    <w:name w:val="ListLabel 76"/>
    <w:rPr>
      <w:rFonts w:eastAsia="Noto Sans Symbols" w:cs="Noto Sans Symbols"/>
    </w:rPr>
  </w:style>
  <w:style w:type="character" w:customStyle="1" w:styleId="ListLabel77">
    <w:name w:val="ListLabel 77"/>
    <w:rPr>
      <w:rFonts w:eastAsia="Courier New" w:cs="Courier New"/>
    </w:rPr>
  </w:style>
  <w:style w:type="character" w:customStyle="1" w:styleId="ListLabel78">
    <w:name w:val="ListLabel 78"/>
    <w:rPr>
      <w:rFonts w:eastAsia="Noto Sans Symbols" w:cs="Noto Sans Symbols"/>
    </w:rPr>
  </w:style>
  <w:style w:type="character" w:customStyle="1" w:styleId="ListLabel79">
    <w:name w:val="ListLabel 79"/>
    <w:rPr>
      <w:rFonts w:eastAsia="Noto Sans Symbols" w:cs="Noto Sans Symbols"/>
    </w:rPr>
  </w:style>
  <w:style w:type="character" w:customStyle="1" w:styleId="ListLabel80">
    <w:name w:val="ListLabel 80"/>
    <w:rPr>
      <w:rFonts w:eastAsia="Courier New" w:cs="Courier New"/>
    </w:rPr>
  </w:style>
  <w:style w:type="character" w:customStyle="1" w:styleId="ListLabel81">
    <w:name w:val="ListLabel 81"/>
    <w:rPr>
      <w:rFonts w:eastAsia="Noto Sans Symbols" w:cs="Noto Sans Symbols"/>
    </w:rPr>
  </w:style>
  <w:style w:type="character" w:customStyle="1" w:styleId="ListLabel82">
    <w:name w:val="ListLabel 82"/>
    <w:rPr>
      <w:rFonts w:eastAsia="Noto Sans Symbols" w:cs="Noto Sans Symbols"/>
      <w:sz w:val="20"/>
    </w:rPr>
  </w:style>
  <w:style w:type="character" w:customStyle="1" w:styleId="ListLabel83">
    <w:name w:val="ListLabel 83"/>
    <w:rPr>
      <w:rFonts w:eastAsia="Courier New" w:cs="Courier New"/>
    </w:rPr>
  </w:style>
  <w:style w:type="character" w:customStyle="1" w:styleId="ListLabel84">
    <w:name w:val="ListLabel 84"/>
    <w:rPr>
      <w:rFonts w:eastAsia="Noto Sans Symbols" w:cs="Noto Sans Symbols"/>
    </w:rPr>
  </w:style>
  <w:style w:type="character" w:customStyle="1" w:styleId="ListLabel85">
    <w:name w:val="ListLabel 85"/>
    <w:rPr>
      <w:rFonts w:eastAsia="Noto Sans Symbols" w:cs="Noto Sans Symbols"/>
    </w:rPr>
  </w:style>
  <w:style w:type="character" w:customStyle="1" w:styleId="ListLabel86">
    <w:name w:val="ListLabel 86"/>
    <w:rPr>
      <w:rFonts w:eastAsia="Courier New" w:cs="Courier New"/>
    </w:rPr>
  </w:style>
  <w:style w:type="character" w:customStyle="1" w:styleId="ListLabel87">
    <w:name w:val="ListLabel 87"/>
    <w:rPr>
      <w:rFonts w:eastAsia="Noto Sans Symbols" w:cs="Noto Sans Symbols"/>
    </w:rPr>
  </w:style>
  <w:style w:type="character" w:customStyle="1" w:styleId="ListLabel88">
    <w:name w:val="ListLabel 88"/>
    <w:rPr>
      <w:rFonts w:eastAsia="Noto Sans Symbols" w:cs="Noto Sans Symbols"/>
    </w:rPr>
  </w:style>
  <w:style w:type="character" w:customStyle="1" w:styleId="ListLabel89">
    <w:name w:val="ListLabel 89"/>
    <w:rPr>
      <w:rFonts w:eastAsia="Courier New" w:cs="Courier New"/>
    </w:rPr>
  </w:style>
  <w:style w:type="character" w:customStyle="1" w:styleId="ListLabel90">
    <w:name w:val="ListLabel 90"/>
    <w:rPr>
      <w:rFonts w:eastAsia="Noto Sans Symbols" w:cs="Noto Sans Symbols"/>
    </w:rPr>
  </w:style>
  <w:style w:type="paragraph" w:styleId="CommentText">
    <w:name w:val="annotation text"/>
    <w:basedOn w:val="Normal"/>
    <w:rPr>
      <w:rFonts w:cs="Mangal"/>
      <w:sz w:val="20"/>
      <w:szCs w:val="18"/>
    </w:rPr>
  </w:style>
  <w:style w:type="character" w:customStyle="1" w:styleId="CommentTextChar">
    <w:name w:val="Comment Text Char"/>
    <w:basedOn w:val="DefaultParagraphFont"/>
    <w:rPr>
      <w:rFonts w:cs="Mangal"/>
      <w:sz w:val="20"/>
      <w:szCs w:val="18"/>
    </w:rPr>
  </w:style>
  <w:style w:type="character" w:styleId="CommentReference">
    <w:name w:val="annotation reference"/>
    <w:basedOn w:val="DefaultParagraphFont"/>
    <w:rPr>
      <w:sz w:val="16"/>
      <w:szCs w:val="16"/>
    </w:rPr>
  </w:style>
  <w:style w:type="paragraph" w:styleId="Revision">
    <w:name w:val="Revision"/>
    <w:pPr>
      <w:widowControl/>
      <w:textAlignment w:val="auto"/>
    </w:pPr>
    <w:rPr>
      <w:rFonts w:cs="Mangal"/>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cs="Mangal"/>
      <w:b/>
      <w:bCs/>
      <w:sz w:val="20"/>
      <w:szCs w:val="18"/>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character" w:customStyle="1" w:styleId="FooterChar">
    <w:name w:val="Footer Char"/>
    <w:basedOn w:val="DefaultParagraphFont"/>
    <w:link w:val="Footer"/>
    <w:uiPriority w:val="99"/>
    <w:rsid w:val="00473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C293E-11D9-45A3-9C8F-ABB97C200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Lence</dc:creator>
  <cp:lastModifiedBy>Vicky Owen</cp:lastModifiedBy>
  <cp:revision>6</cp:revision>
  <cp:lastPrinted>2026-07-20T10:57:00Z</cp:lastPrinted>
  <dcterms:created xsi:type="dcterms:W3CDTF">2026-09-21T09:48:00Z</dcterms:created>
  <dcterms:modified xsi:type="dcterms:W3CDTF">2026-09-30T10:53:00Z</dcterms:modified>
</cp:coreProperties>
</file>